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A6" w:rsidRPr="0091623D" w:rsidRDefault="001601A6" w:rsidP="001601A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1601A6" w:rsidRPr="0091623D" w:rsidRDefault="001601A6" w:rsidP="001601A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1601A6" w:rsidRPr="0091623D" w:rsidRDefault="001601A6" w:rsidP="001601A6">
      <w:pPr>
        <w:spacing w:after="0" w:line="240" w:lineRule="auto"/>
        <w:jc w:val="center"/>
        <w:rPr>
          <w:rFonts w:ascii="Times New Roman" w:eastAsia="Times New Roman" w:hAnsi="Times New Roman" w:cs="Times New Roman"/>
          <w:b/>
          <w:sz w:val="72"/>
          <w:szCs w:val="72"/>
          <w:lang w:eastAsia="ru-RU"/>
        </w:rPr>
      </w:pPr>
    </w:p>
    <w:p w:rsidR="001601A6" w:rsidRPr="0091623D" w:rsidRDefault="001601A6" w:rsidP="001601A6">
      <w:pPr>
        <w:spacing w:after="0" w:line="240" w:lineRule="auto"/>
        <w:jc w:val="center"/>
        <w:rPr>
          <w:rFonts w:ascii="Times New Roman" w:eastAsia="Times New Roman" w:hAnsi="Times New Roman" w:cs="Times New Roman"/>
          <w:b/>
          <w:sz w:val="72"/>
          <w:szCs w:val="72"/>
          <w:lang w:eastAsia="ru-RU"/>
        </w:rPr>
      </w:pPr>
    </w:p>
    <w:p w:rsidR="001601A6" w:rsidRPr="0091623D" w:rsidRDefault="001601A6" w:rsidP="001601A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w:t>
      </w:r>
      <w:r>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августа</w:t>
      </w:r>
      <w:r w:rsidRPr="0091623D">
        <w:rPr>
          <w:rFonts w:ascii="Times New Roman" w:eastAsia="Times New Roman" w:hAnsi="Times New Roman" w:cs="Times New Roman"/>
          <w:b/>
          <w:sz w:val="72"/>
          <w:szCs w:val="72"/>
          <w:lang w:eastAsia="ru-RU"/>
        </w:rPr>
        <w:t xml:space="preserve"> 2022 г.</w:t>
      </w:r>
    </w:p>
    <w:p w:rsidR="001601A6" w:rsidRPr="0091623D" w:rsidRDefault="001601A6" w:rsidP="001601A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w:t>
      </w:r>
      <w:r>
        <w:rPr>
          <w:rFonts w:ascii="Times New Roman" w:eastAsia="Times New Roman" w:hAnsi="Times New Roman" w:cs="Times New Roman"/>
          <w:b/>
          <w:sz w:val="72"/>
          <w:szCs w:val="72"/>
          <w:lang w:eastAsia="ru-RU"/>
        </w:rPr>
        <w:t>1</w:t>
      </w:r>
      <w:r w:rsidRPr="0091623D">
        <w:rPr>
          <w:rFonts w:ascii="Times New Roman" w:eastAsia="Times New Roman" w:hAnsi="Times New Roman" w:cs="Times New Roman"/>
          <w:b/>
          <w:sz w:val="72"/>
          <w:szCs w:val="72"/>
          <w:lang w:eastAsia="ru-RU"/>
        </w:rPr>
        <w:t xml:space="preserve"> (22</w:t>
      </w:r>
      <w:r>
        <w:rPr>
          <w:rFonts w:ascii="Times New Roman" w:eastAsia="Times New Roman" w:hAnsi="Times New Roman" w:cs="Times New Roman"/>
          <w:b/>
          <w:sz w:val="72"/>
          <w:szCs w:val="72"/>
          <w:lang w:eastAsia="ru-RU"/>
        </w:rPr>
        <w:t>4</w:t>
      </w:r>
      <w:r w:rsidRPr="0091623D">
        <w:rPr>
          <w:rFonts w:ascii="Times New Roman" w:eastAsia="Times New Roman" w:hAnsi="Times New Roman" w:cs="Times New Roman"/>
          <w:b/>
          <w:sz w:val="72"/>
          <w:szCs w:val="72"/>
          <w:lang w:eastAsia="ru-RU"/>
        </w:rPr>
        <w:t>)</w:t>
      </w:r>
    </w:p>
    <w:p w:rsidR="001601A6" w:rsidRPr="0091623D" w:rsidRDefault="001601A6" w:rsidP="001601A6">
      <w:pPr>
        <w:spacing w:after="0" w:line="240" w:lineRule="auto"/>
        <w:jc w:val="center"/>
        <w:rPr>
          <w:rFonts w:ascii="Times New Roman" w:eastAsia="Times New Roman" w:hAnsi="Times New Roman" w:cs="Times New Roman"/>
          <w:b/>
          <w:sz w:val="72"/>
          <w:szCs w:val="72"/>
          <w:lang w:eastAsia="ru-RU"/>
        </w:rPr>
      </w:pP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proofErr w:type="gramStart"/>
      <w:r w:rsidRPr="0091623D">
        <w:rPr>
          <w:rFonts w:ascii="Times New Roman" w:eastAsia="Times New Roman" w:hAnsi="Times New Roman" w:cs="Times New Roman"/>
          <w:b/>
          <w:sz w:val="48"/>
          <w:szCs w:val="48"/>
          <w:lang w:eastAsia="ru-RU"/>
        </w:rPr>
        <w:t>Утвержден</w:t>
      </w:r>
      <w:proofErr w:type="gramEnd"/>
      <w:r w:rsidRPr="0091623D">
        <w:rPr>
          <w:rFonts w:ascii="Times New Roman" w:eastAsia="Times New Roman" w:hAnsi="Times New Roman" w:cs="Times New Roman"/>
          <w:b/>
          <w:sz w:val="48"/>
          <w:szCs w:val="48"/>
          <w:lang w:eastAsia="ru-RU"/>
        </w:rPr>
        <w:t xml:space="preserve"> 15 декабря 2012 года</w:t>
      </w: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jc w:val="center"/>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rPr>
          <w:rFonts w:ascii="Times New Roman" w:eastAsia="Times New Roman" w:hAnsi="Times New Roman" w:cs="Times New Roman"/>
          <w:b/>
          <w:sz w:val="48"/>
          <w:szCs w:val="48"/>
          <w:lang w:eastAsia="ru-RU"/>
        </w:rPr>
      </w:pPr>
    </w:p>
    <w:p w:rsidR="001601A6" w:rsidRPr="0091623D" w:rsidRDefault="001601A6" w:rsidP="001601A6">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1601A6" w:rsidRPr="0091623D" w:rsidRDefault="001601A6" w:rsidP="001601A6">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1601A6" w:rsidRPr="0091623D" w:rsidRDefault="001601A6" w:rsidP="001601A6"/>
    <w:p w:rsidR="001601A6" w:rsidRPr="0091623D" w:rsidRDefault="001601A6" w:rsidP="001601A6"/>
    <w:p w:rsidR="001601A6" w:rsidRDefault="001601A6" w:rsidP="001601A6"/>
    <w:p w:rsidR="007E7A8E" w:rsidRDefault="007E7A8E" w:rsidP="001601A6"/>
    <w:p w:rsidR="007E7A8E" w:rsidRPr="0091623D" w:rsidRDefault="007E7A8E" w:rsidP="001601A6"/>
    <w:p w:rsidR="001601A6" w:rsidRPr="0091623D" w:rsidRDefault="001601A6" w:rsidP="001601A6">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1601A6" w:rsidRPr="0091623D" w:rsidRDefault="001601A6" w:rsidP="001601A6">
      <w:pPr>
        <w:spacing w:after="0" w:line="240" w:lineRule="auto"/>
        <w:jc w:val="both"/>
        <w:rPr>
          <w:rFonts w:ascii="Times New Roman" w:eastAsia="Times New Roman" w:hAnsi="Times New Roman" w:cs="Times New Roman"/>
          <w:lang w:eastAsia="ru-RU"/>
        </w:rPr>
      </w:pPr>
    </w:p>
    <w:p w:rsidR="001601A6" w:rsidRPr="0091623D" w:rsidRDefault="001601A6" w:rsidP="001601A6">
      <w:pPr>
        <w:spacing w:after="0" w:line="240" w:lineRule="auto"/>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Постановление № </w:t>
      </w:r>
      <w:r>
        <w:rPr>
          <w:rFonts w:ascii="Times New Roman" w:eastAsia="Times New Roman" w:hAnsi="Times New Roman" w:cs="Times New Roman"/>
          <w:lang w:eastAsia="ru-RU"/>
        </w:rPr>
        <w:t>85</w:t>
      </w:r>
      <w:r w:rsidRPr="009162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23</w:t>
      </w:r>
      <w:r w:rsidRPr="0091623D">
        <w:rPr>
          <w:rFonts w:ascii="Times New Roman" w:eastAsia="Times New Roman" w:hAnsi="Times New Roman" w:cs="Times New Roman"/>
          <w:lang w:eastAsia="ru-RU"/>
        </w:rPr>
        <w:t>.0</w:t>
      </w:r>
      <w:r>
        <w:rPr>
          <w:rFonts w:ascii="Times New Roman" w:eastAsia="Times New Roman" w:hAnsi="Times New Roman" w:cs="Times New Roman"/>
          <w:lang w:eastAsia="ru-RU"/>
        </w:rPr>
        <w:t>8</w:t>
      </w:r>
      <w:r w:rsidRPr="0091623D">
        <w:rPr>
          <w:rFonts w:ascii="Times New Roman" w:eastAsia="Times New Roman" w:hAnsi="Times New Roman" w:cs="Times New Roman"/>
          <w:lang w:eastAsia="ru-RU"/>
        </w:rPr>
        <w:t xml:space="preserve">.2022 г. </w:t>
      </w:r>
      <w:r w:rsidR="007E7A8E" w:rsidRPr="007E7A8E">
        <w:rPr>
          <w:rFonts w:ascii="Times New Roman" w:eastAsia="Times New Roman" w:hAnsi="Times New Roman" w:cs="Times New Roman"/>
          <w:lang w:eastAsia="ru-RU"/>
        </w:rPr>
        <w:t>Об утверждении муниципальной долгосрочной целевой программы муниципального образования «</w:t>
      </w:r>
      <w:r w:rsidR="007E7A8E">
        <w:rPr>
          <w:rFonts w:ascii="Times New Roman" w:eastAsia="Times New Roman" w:hAnsi="Times New Roman" w:cs="Times New Roman"/>
          <w:lang w:eastAsia="ru-RU"/>
        </w:rPr>
        <w:t>М</w:t>
      </w:r>
      <w:r w:rsidR="007E7A8E" w:rsidRPr="007E7A8E">
        <w:rPr>
          <w:rFonts w:ascii="Times New Roman" w:eastAsia="Times New Roman" w:hAnsi="Times New Roman" w:cs="Times New Roman"/>
          <w:lang w:eastAsia="ru-RU"/>
        </w:rPr>
        <w:t>айск» «</w:t>
      </w:r>
      <w:r w:rsidR="007E7A8E">
        <w:rPr>
          <w:rFonts w:ascii="Times New Roman" w:eastAsia="Times New Roman" w:hAnsi="Times New Roman" w:cs="Times New Roman"/>
          <w:lang w:eastAsia="ru-RU"/>
        </w:rPr>
        <w:t>П</w:t>
      </w:r>
      <w:r w:rsidR="007E7A8E" w:rsidRPr="007E7A8E">
        <w:rPr>
          <w:rFonts w:ascii="Times New Roman" w:eastAsia="Times New Roman" w:hAnsi="Times New Roman" w:cs="Times New Roman"/>
          <w:lang w:eastAsia="ru-RU"/>
        </w:rPr>
        <w:t>овышение безопасности дорожного движения на территории муниципального образования «</w:t>
      </w:r>
      <w:r w:rsidR="007E7A8E">
        <w:rPr>
          <w:rFonts w:ascii="Times New Roman" w:eastAsia="Times New Roman" w:hAnsi="Times New Roman" w:cs="Times New Roman"/>
          <w:lang w:eastAsia="ru-RU"/>
        </w:rPr>
        <w:t>М</w:t>
      </w:r>
      <w:r w:rsidR="007E7A8E" w:rsidRPr="007E7A8E">
        <w:rPr>
          <w:rFonts w:ascii="Times New Roman" w:eastAsia="Times New Roman" w:hAnsi="Times New Roman" w:cs="Times New Roman"/>
          <w:lang w:eastAsia="ru-RU"/>
        </w:rPr>
        <w:t>айск» на 2022-2026 годы»</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7E7A8E">
        <w:rPr>
          <w:rFonts w:ascii="Times New Roman" w:eastAsia="Times New Roman" w:hAnsi="Times New Roman" w:cs="Times New Roman"/>
          <w:lang w:eastAsia="ru-RU"/>
        </w:rPr>
        <w:t>1</w:t>
      </w:r>
      <w:bookmarkStart w:id="0" w:name="_GoBack"/>
      <w:bookmarkEnd w:id="0"/>
      <w:r>
        <w:rPr>
          <w:rFonts w:ascii="Times New Roman" w:eastAsia="Times New Roman" w:hAnsi="Times New Roman" w:cs="Times New Roman"/>
          <w:lang w:eastAsia="ru-RU"/>
        </w:rPr>
        <w:t>4</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7E7A8E" w:rsidRDefault="007E7A8E" w:rsidP="004B446E">
      <w:pPr>
        <w:jc w:val="center"/>
      </w:pPr>
    </w:p>
    <w:p w:rsidR="004B446E" w:rsidRPr="004B446E" w:rsidRDefault="004B446E" w:rsidP="004B446E">
      <w:pPr>
        <w:jc w:val="center"/>
      </w:pPr>
      <w:r w:rsidRPr="004B446E">
        <w:rPr>
          <w:rFonts w:ascii="Times New Roman" w:eastAsia="Times New Roman" w:hAnsi="Times New Roman" w:cs="Times New Roman"/>
          <w:noProof/>
          <w:sz w:val="28"/>
          <w:szCs w:val="28"/>
          <w:lang w:eastAsia="ru-RU"/>
        </w:rPr>
        <w:drawing>
          <wp:inline distT="0" distB="0" distL="0" distR="0" wp14:anchorId="45D42BCE" wp14:editId="77A16B0A">
            <wp:extent cx="770890" cy="97599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23.08.2022г. №85</w:t>
      </w: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РОССИЙСКАЯ ФЕДЕРАЦИЯ</w:t>
      </w: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ИРКУТСКАЯ ОБЛАСТЬ</w:t>
      </w: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ОСИНСКИЙ МУНИЦИПАЛЬНЫЙ РАЙОН</w:t>
      </w: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МАЙСКОЕ СЕЛЬСКОЕ ПОСЕЛЕНИЕ</w:t>
      </w: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АДМИНИСТРАЦИЯ</w:t>
      </w: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ПОСТАНОВЛЕНИЕ</w:t>
      </w:r>
    </w:p>
    <w:p w:rsidR="004B446E" w:rsidRPr="004B446E" w:rsidRDefault="004B446E" w:rsidP="004B446E">
      <w:pPr>
        <w:spacing w:after="0" w:line="240" w:lineRule="auto"/>
        <w:ind w:left="709"/>
        <w:jc w:val="center"/>
        <w:rPr>
          <w:rFonts w:ascii="Arial" w:eastAsia="Times New Roman" w:hAnsi="Arial" w:cs="Arial"/>
          <w:b/>
          <w:sz w:val="32"/>
          <w:szCs w:val="32"/>
          <w:lang w:eastAsia="ru-RU"/>
        </w:rPr>
      </w:pPr>
    </w:p>
    <w:p w:rsidR="004B446E" w:rsidRPr="004B446E" w:rsidRDefault="004B446E" w:rsidP="004B446E">
      <w:pPr>
        <w:spacing w:after="0" w:line="240" w:lineRule="auto"/>
        <w:jc w:val="center"/>
        <w:rPr>
          <w:rFonts w:ascii="Arial" w:eastAsia="Times New Roman" w:hAnsi="Arial" w:cs="Arial"/>
          <w:b/>
          <w:sz w:val="32"/>
          <w:szCs w:val="32"/>
          <w:lang w:eastAsia="ru-RU"/>
        </w:rPr>
      </w:pPr>
      <w:r w:rsidRPr="004B446E">
        <w:rPr>
          <w:rFonts w:ascii="Arial" w:eastAsia="Times New Roman" w:hAnsi="Arial" w:cs="Arial"/>
          <w:b/>
          <w:sz w:val="32"/>
          <w:szCs w:val="32"/>
          <w:lang w:eastAsia="ru-RU"/>
        </w:rPr>
        <w:t>ОБ УТВЕРЖДЕНИИ МУНИЦИПАЛЬНОЙ ДОЛГОСРОЧНОЙ ЦЕЛЕВОЙ ПРОГРАММЫ МУНИЦИПАЛЬНОГО ОБРАЗОВАНИЯ «МАЙСК» «ПОВЫШЕНИЕ БЕЗОПАСНОСТИ ДОРОЖНОГО ДВИЖЕНИЯ НА ТЕРРИТОРИИ МУНИЦИПАЛЬНОГО ОБРАЗОВАНИЯ «МАЙСК» НА 2022-2026 ГОДЫ»</w:t>
      </w:r>
    </w:p>
    <w:p w:rsidR="004B446E" w:rsidRPr="004B446E" w:rsidRDefault="004B446E" w:rsidP="004B446E">
      <w:pPr>
        <w:spacing w:after="0" w:line="240" w:lineRule="auto"/>
        <w:ind w:firstLine="851"/>
        <w:jc w:val="both"/>
        <w:rPr>
          <w:rFonts w:ascii="Arial" w:eastAsia="Times New Roman" w:hAnsi="Arial" w:cs="Arial"/>
          <w:sz w:val="32"/>
          <w:szCs w:val="32"/>
          <w:lang w:eastAsia="ru-RU"/>
        </w:rPr>
      </w:pPr>
    </w:p>
    <w:p w:rsidR="004B446E" w:rsidRPr="004B446E" w:rsidRDefault="004B446E" w:rsidP="004B446E">
      <w:pPr>
        <w:spacing w:after="0" w:line="240" w:lineRule="auto"/>
        <w:ind w:firstLine="851"/>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3 октября 2013 г. № 864 «О федеральной целевой программе  «Повышение безопасности дорожного движения в 2013-2020годах», руководствуясь  Уставом муниципального образования «Майск» </w:t>
      </w:r>
    </w:p>
    <w:p w:rsidR="004B446E" w:rsidRPr="004B446E" w:rsidRDefault="004B446E" w:rsidP="004B446E">
      <w:pPr>
        <w:spacing w:after="0" w:line="240" w:lineRule="auto"/>
        <w:jc w:val="center"/>
        <w:rPr>
          <w:rFonts w:ascii="Arial" w:eastAsia="Times New Roman" w:hAnsi="Arial" w:cs="Arial"/>
          <w:b/>
          <w:sz w:val="32"/>
          <w:szCs w:val="32"/>
          <w:lang w:eastAsia="ru-RU"/>
        </w:rPr>
      </w:pPr>
    </w:p>
    <w:p w:rsidR="004B446E" w:rsidRPr="004B446E" w:rsidRDefault="004B446E" w:rsidP="004B446E">
      <w:pPr>
        <w:spacing w:after="0" w:line="240" w:lineRule="auto"/>
        <w:jc w:val="center"/>
        <w:rPr>
          <w:rFonts w:ascii="Arial" w:eastAsia="Times New Roman" w:hAnsi="Arial" w:cs="Arial"/>
          <w:b/>
          <w:sz w:val="30"/>
          <w:szCs w:val="30"/>
          <w:lang w:eastAsia="ru-RU"/>
        </w:rPr>
      </w:pPr>
      <w:r w:rsidRPr="004B446E">
        <w:rPr>
          <w:rFonts w:ascii="Arial" w:eastAsia="Times New Roman" w:hAnsi="Arial" w:cs="Arial"/>
          <w:b/>
          <w:sz w:val="30"/>
          <w:szCs w:val="30"/>
          <w:lang w:eastAsia="ru-RU"/>
        </w:rPr>
        <w:t>ПОСТАНОВЛЯЮ:</w:t>
      </w:r>
    </w:p>
    <w:p w:rsidR="004B446E" w:rsidRPr="004B446E" w:rsidRDefault="004B446E" w:rsidP="004B446E">
      <w:pPr>
        <w:spacing w:after="0" w:line="240" w:lineRule="auto"/>
        <w:jc w:val="center"/>
        <w:rPr>
          <w:rFonts w:ascii="Arial" w:eastAsia="Times New Roman" w:hAnsi="Arial" w:cs="Arial"/>
          <w:b/>
          <w:sz w:val="30"/>
          <w:szCs w:val="30"/>
          <w:lang w:eastAsia="ru-RU"/>
        </w:rPr>
      </w:pP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1.Утвердить муниципальную долгосрочную целевую программу муниципального образования «Майск»  «Повышение безопасности дорожного движения на территории муниципального образования «Майск» на 2022-2026 годы» (Приложение №1).</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2.Установить, что в ходе реализации муниципальной долгосрочной целевой программы муниципального образования «Майск» «Повышение безопасности дорожного движения на территории муниципального образования «Майск»  на 2022-2026 годы» мероприятия и объемы их финансирования подлежат ежегодной корректировке в соответствии с бюджетом поселения на соответствующий финансовый год.</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3. </w:t>
      </w:r>
      <w:proofErr w:type="gramStart"/>
      <w:r w:rsidRPr="004B446E">
        <w:rPr>
          <w:rFonts w:ascii="Arial" w:eastAsia="Times New Roman" w:hAnsi="Arial" w:cs="Arial"/>
          <w:sz w:val="24"/>
          <w:szCs w:val="24"/>
          <w:lang w:eastAsia="ru-RU"/>
        </w:rPr>
        <w:t>Разместить</w:t>
      </w:r>
      <w:proofErr w:type="gramEnd"/>
      <w:r w:rsidRPr="004B446E">
        <w:rPr>
          <w:rFonts w:ascii="Arial" w:eastAsia="Times New Roman" w:hAnsi="Arial" w:cs="Arial"/>
          <w:sz w:val="24"/>
          <w:szCs w:val="24"/>
          <w:lang w:eastAsia="ru-RU"/>
        </w:rPr>
        <w:t xml:space="preserve"> данное постановление на официальном сайте МО «Майск».</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4. </w:t>
      </w:r>
      <w:proofErr w:type="gramStart"/>
      <w:r w:rsidRPr="004B446E">
        <w:rPr>
          <w:rFonts w:ascii="Arial" w:eastAsia="Times New Roman" w:hAnsi="Arial" w:cs="Arial"/>
          <w:sz w:val="24"/>
          <w:szCs w:val="24"/>
          <w:lang w:eastAsia="ru-RU"/>
        </w:rPr>
        <w:t>Контроль за</w:t>
      </w:r>
      <w:proofErr w:type="gramEnd"/>
      <w:r w:rsidRPr="004B446E">
        <w:rPr>
          <w:rFonts w:ascii="Arial" w:eastAsia="Times New Roman" w:hAnsi="Arial" w:cs="Arial"/>
          <w:sz w:val="24"/>
          <w:szCs w:val="24"/>
          <w:lang w:eastAsia="ru-RU"/>
        </w:rPr>
        <w:t xml:space="preserve"> исполнением данного постановления оставляю за собой</w:t>
      </w:r>
    </w:p>
    <w:p w:rsidR="004B446E" w:rsidRPr="004B446E" w:rsidRDefault="004B446E" w:rsidP="004B446E">
      <w:pPr>
        <w:spacing w:after="0" w:line="240" w:lineRule="auto"/>
        <w:ind w:firstLine="851"/>
        <w:jc w:val="both"/>
        <w:rPr>
          <w:rFonts w:ascii="Arial" w:eastAsia="Times New Roman" w:hAnsi="Arial" w:cs="Arial"/>
          <w:sz w:val="24"/>
          <w:szCs w:val="24"/>
          <w:lang w:eastAsia="ru-RU"/>
        </w:rPr>
      </w:pPr>
    </w:p>
    <w:p w:rsidR="004B446E" w:rsidRPr="004B446E" w:rsidRDefault="004B446E" w:rsidP="004B446E">
      <w:pPr>
        <w:spacing w:after="0" w:line="240" w:lineRule="auto"/>
        <w:ind w:firstLine="851"/>
        <w:jc w:val="both"/>
        <w:rPr>
          <w:rFonts w:ascii="Arial" w:eastAsia="Times New Roman" w:hAnsi="Arial" w:cs="Arial"/>
          <w:sz w:val="24"/>
          <w:szCs w:val="24"/>
          <w:lang w:eastAsia="ru-RU"/>
        </w:rPr>
      </w:pPr>
    </w:p>
    <w:p w:rsidR="004B446E" w:rsidRPr="004B446E" w:rsidRDefault="004B446E" w:rsidP="004B446E">
      <w:pPr>
        <w:spacing w:after="0" w:line="240" w:lineRule="auto"/>
        <w:ind w:firstLine="709"/>
        <w:rPr>
          <w:rFonts w:ascii="Arial" w:eastAsia="Times New Roman" w:hAnsi="Arial" w:cs="Arial"/>
          <w:sz w:val="24"/>
          <w:szCs w:val="24"/>
          <w:lang w:eastAsia="ru-RU"/>
        </w:rPr>
      </w:pPr>
      <w:proofErr w:type="spellStart"/>
      <w:r w:rsidRPr="004B446E">
        <w:rPr>
          <w:rFonts w:ascii="Arial" w:eastAsia="Times New Roman" w:hAnsi="Arial" w:cs="Arial"/>
          <w:sz w:val="24"/>
          <w:szCs w:val="24"/>
          <w:lang w:eastAsia="ru-RU"/>
        </w:rPr>
        <w:t>Врио</w:t>
      </w:r>
      <w:proofErr w:type="spellEnd"/>
      <w:r w:rsidRPr="004B446E">
        <w:rPr>
          <w:rFonts w:ascii="Arial" w:eastAsia="Times New Roman" w:hAnsi="Arial" w:cs="Arial"/>
          <w:sz w:val="24"/>
          <w:szCs w:val="24"/>
          <w:lang w:eastAsia="ru-RU"/>
        </w:rPr>
        <w:t xml:space="preserve"> Главы муниципального образования «Майск»</w:t>
      </w:r>
      <w:r w:rsidRPr="004B446E">
        <w:rPr>
          <w:rFonts w:ascii="Arial" w:eastAsia="Times New Roman" w:hAnsi="Arial" w:cs="Arial"/>
          <w:sz w:val="24"/>
          <w:szCs w:val="24"/>
          <w:lang w:eastAsia="ru-RU"/>
        </w:rPr>
        <w:tab/>
        <w:t xml:space="preserve">       </w:t>
      </w:r>
      <w:r w:rsidRPr="004B446E">
        <w:rPr>
          <w:rFonts w:ascii="Arial" w:eastAsia="Times New Roman" w:hAnsi="Arial" w:cs="Arial"/>
          <w:sz w:val="24"/>
          <w:szCs w:val="24"/>
          <w:lang w:eastAsia="ru-RU"/>
        </w:rPr>
        <w:tab/>
        <w:t xml:space="preserve">       Е.А. Малеева</w:t>
      </w: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shd w:val="clear" w:color="auto" w:fill="FFFFFF"/>
        <w:spacing w:after="0" w:line="240" w:lineRule="auto"/>
        <w:jc w:val="right"/>
        <w:rPr>
          <w:rFonts w:ascii="Courier New" w:eastAsia="Times New Roman" w:hAnsi="Courier New" w:cs="Courier New"/>
          <w:bCs/>
          <w:color w:val="000000"/>
          <w:spacing w:val="-13"/>
          <w:lang w:eastAsia="ru-RU"/>
        </w:rPr>
      </w:pPr>
    </w:p>
    <w:p w:rsidR="004B446E" w:rsidRPr="004B446E" w:rsidRDefault="004B446E" w:rsidP="004B446E">
      <w:pPr>
        <w:shd w:val="clear" w:color="auto" w:fill="FFFFFF"/>
        <w:spacing w:after="0" w:line="240" w:lineRule="auto"/>
        <w:jc w:val="right"/>
        <w:rPr>
          <w:rFonts w:ascii="Courier New" w:eastAsia="Times New Roman" w:hAnsi="Courier New" w:cs="Courier New"/>
          <w:bCs/>
          <w:color w:val="000000"/>
          <w:spacing w:val="-13"/>
          <w:lang w:eastAsia="ru-RU"/>
        </w:rPr>
      </w:pPr>
      <w:r w:rsidRPr="004B446E">
        <w:rPr>
          <w:rFonts w:ascii="Courier New" w:eastAsia="Times New Roman" w:hAnsi="Courier New" w:cs="Courier New"/>
          <w:bCs/>
          <w:color w:val="000000"/>
          <w:spacing w:val="-13"/>
          <w:lang w:eastAsia="ru-RU"/>
        </w:rPr>
        <w:t>Приложение № 1</w:t>
      </w:r>
    </w:p>
    <w:p w:rsidR="004B446E" w:rsidRPr="004B446E" w:rsidRDefault="004B446E" w:rsidP="004B446E">
      <w:pPr>
        <w:shd w:val="clear" w:color="auto" w:fill="FFFFFF"/>
        <w:spacing w:after="0" w:line="240" w:lineRule="auto"/>
        <w:jc w:val="right"/>
        <w:rPr>
          <w:rFonts w:ascii="Courier New" w:eastAsia="Times New Roman" w:hAnsi="Courier New" w:cs="Courier New"/>
          <w:bCs/>
          <w:color w:val="000000"/>
          <w:spacing w:val="-13"/>
          <w:lang w:eastAsia="ru-RU"/>
        </w:rPr>
      </w:pPr>
      <w:r w:rsidRPr="004B446E">
        <w:rPr>
          <w:rFonts w:ascii="Courier New" w:eastAsia="Times New Roman" w:hAnsi="Courier New" w:cs="Courier New"/>
          <w:bCs/>
          <w:color w:val="000000"/>
          <w:spacing w:val="-13"/>
          <w:lang w:eastAsia="ru-RU"/>
        </w:rPr>
        <w:t>к постановлению</w:t>
      </w:r>
    </w:p>
    <w:p w:rsidR="004B446E" w:rsidRPr="004B446E" w:rsidRDefault="004B446E" w:rsidP="004B446E">
      <w:pPr>
        <w:shd w:val="clear" w:color="auto" w:fill="FFFFFF"/>
        <w:spacing w:after="0" w:line="240" w:lineRule="auto"/>
        <w:jc w:val="right"/>
        <w:rPr>
          <w:rFonts w:ascii="Courier New" w:eastAsia="Times New Roman" w:hAnsi="Courier New" w:cs="Courier New"/>
          <w:bCs/>
          <w:color w:val="000000"/>
          <w:spacing w:val="-13"/>
          <w:lang w:eastAsia="ru-RU"/>
        </w:rPr>
      </w:pPr>
      <w:r w:rsidRPr="004B446E">
        <w:rPr>
          <w:rFonts w:ascii="Courier New" w:eastAsia="Times New Roman" w:hAnsi="Courier New" w:cs="Courier New"/>
          <w:bCs/>
          <w:color w:val="000000"/>
          <w:spacing w:val="-13"/>
          <w:lang w:eastAsia="ru-RU"/>
        </w:rPr>
        <w:t xml:space="preserve">администрации  </w:t>
      </w:r>
      <w:proofErr w:type="gramStart"/>
      <w:r w:rsidRPr="004B446E">
        <w:rPr>
          <w:rFonts w:ascii="Courier New" w:eastAsia="Times New Roman" w:hAnsi="Courier New" w:cs="Courier New"/>
          <w:bCs/>
          <w:color w:val="000000"/>
          <w:spacing w:val="-13"/>
          <w:lang w:eastAsia="ru-RU"/>
        </w:rPr>
        <w:t>муниципального</w:t>
      </w:r>
      <w:proofErr w:type="gramEnd"/>
    </w:p>
    <w:p w:rsidR="004B446E" w:rsidRPr="004B446E" w:rsidRDefault="004B446E" w:rsidP="004B446E">
      <w:pPr>
        <w:shd w:val="clear" w:color="auto" w:fill="FFFFFF"/>
        <w:spacing w:after="0" w:line="240" w:lineRule="auto"/>
        <w:jc w:val="right"/>
        <w:rPr>
          <w:rFonts w:ascii="Courier New" w:eastAsia="Times New Roman" w:hAnsi="Courier New" w:cs="Courier New"/>
          <w:bCs/>
          <w:color w:val="000000"/>
          <w:spacing w:val="-13"/>
          <w:lang w:eastAsia="ru-RU"/>
        </w:rPr>
      </w:pPr>
      <w:r w:rsidRPr="004B446E">
        <w:rPr>
          <w:rFonts w:ascii="Courier New" w:eastAsia="Times New Roman" w:hAnsi="Courier New" w:cs="Courier New"/>
          <w:bCs/>
          <w:color w:val="000000"/>
          <w:spacing w:val="-13"/>
          <w:lang w:eastAsia="ru-RU"/>
        </w:rPr>
        <w:t xml:space="preserve"> образования «Майск»</w:t>
      </w:r>
    </w:p>
    <w:p w:rsidR="004B446E" w:rsidRPr="004B446E" w:rsidRDefault="004B446E" w:rsidP="004B446E">
      <w:pPr>
        <w:shd w:val="clear" w:color="auto" w:fill="FFFFFF"/>
        <w:spacing w:after="0" w:line="240" w:lineRule="auto"/>
        <w:jc w:val="right"/>
        <w:rPr>
          <w:rFonts w:ascii="Courier New" w:eastAsia="Times New Roman" w:hAnsi="Courier New" w:cs="Courier New"/>
          <w:bCs/>
          <w:color w:val="000000"/>
          <w:spacing w:val="-13"/>
          <w:lang w:eastAsia="ru-RU"/>
        </w:rPr>
      </w:pPr>
      <w:r w:rsidRPr="004B446E">
        <w:rPr>
          <w:rFonts w:ascii="Courier New" w:eastAsia="Times New Roman" w:hAnsi="Courier New" w:cs="Courier New"/>
          <w:bCs/>
          <w:color w:val="000000"/>
          <w:spacing w:val="-13"/>
          <w:lang w:eastAsia="ru-RU"/>
        </w:rPr>
        <w:t>№85 от 23.08.2022г.</w:t>
      </w:r>
    </w:p>
    <w:p w:rsidR="004B446E" w:rsidRPr="004B446E" w:rsidRDefault="004B446E" w:rsidP="004B446E">
      <w:pPr>
        <w:shd w:val="clear" w:color="auto" w:fill="FFFFFF"/>
        <w:spacing w:after="0" w:line="240" w:lineRule="auto"/>
        <w:jc w:val="right"/>
        <w:rPr>
          <w:rFonts w:ascii="Arial" w:eastAsia="Times New Roman" w:hAnsi="Arial" w:cs="Arial"/>
          <w:bCs/>
          <w:color w:val="000000"/>
          <w:spacing w:val="-13"/>
          <w:sz w:val="24"/>
          <w:szCs w:val="24"/>
          <w:lang w:eastAsia="ru-RU"/>
        </w:rPr>
      </w:pPr>
    </w:p>
    <w:p w:rsidR="004B446E" w:rsidRPr="004B446E" w:rsidRDefault="004B446E" w:rsidP="004B446E">
      <w:pPr>
        <w:shd w:val="clear" w:color="auto" w:fill="FFFFFF"/>
        <w:spacing w:after="0" w:line="240" w:lineRule="auto"/>
        <w:rPr>
          <w:rFonts w:ascii="Arial" w:eastAsia="Times New Roman" w:hAnsi="Arial" w:cs="Arial"/>
          <w:bCs/>
          <w:color w:val="000000"/>
          <w:spacing w:val="-13"/>
          <w:sz w:val="24"/>
          <w:szCs w:val="24"/>
          <w:lang w:eastAsia="ru-RU"/>
        </w:rPr>
      </w:pPr>
    </w:p>
    <w:p w:rsidR="004B446E" w:rsidRPr="004B446E" w:rsidRDefault="004B446E" w:rsidP="004B446E">
      <w:pPr>
        <w:shd w:val="clear" w:color="auto" w:fill="FFFFFF"/>
        <w:spacing w:after="0" w:line="240" w:lineRule="auto"/>
        <w:jc w:val="center"/>
        <w:rPr>
          <w:rFonts w:ascii="Arial" w:eastAsia="Times New Roman" w:hAnsi="Arial" w:cs="Arial"/>
          <w:bCs/>
          <w:color w:val="000000"/>
          <w:spacing w:val="-13"/>
          <w:sz w:val="24"/>
          <w:szCs w:val="24"/>
          <w:lang w:eastAsia="ru-RU"/>
        </w:rPr>
      </w:pPr>
      <w:r w:rsidRPr="004B446E">
        <w:rPr>
          <w:rFonts w:ascii="Arial" w:eastAsia="Times New Roman" w:hAnsi="Arial" w:cs="Arial"/>
          <w:bCs/>
          <w:color w:val="000000"/>
          <w:spacing w:val="-13"/>
          <w:sz w:val="24"/>
          <w:szCs w:val="24"/>
          <w:lang w:eastAsia="ru-RU"/>
        </w:rPr>
        <w:t>МУНИЦИПАЛЬНАЯ</w:t>
      </w:r>
    </w:p>
    <w:p w:rsidR="004B446E" w:rsidRPr="004B446E" w:rsidRDefault="004B446E" w:rsidP="004B446E">
      <w:pPr>
        <w:shd w:val="clear" w:color="auto" w:fill="FFFFFF"/>
        <w:spacing w:after="0" w:line="240" w:lineRule="auto"/>
        <w:jc w:val="center"/>
        <w:rPr>
          <w:rFonts w:ascii="Arial" w:eastAsia="Times New Roman" w:hAnsi="Arial" w:cs="Arial"/>
          <w:bCs/>
          <w:color w:val="000000"/>
          <w:spacing w:val="-13"/>
          <w:sz w:val="24"/>
          <w:szCs w:val="24"/>
          <w:lang w:eastAsia="ru-RU"/>
        </w:rPr>
      </w:pPr>
      <w:r w:rsidRPr="004B446E">
        <w:rPr>
          <w:rFonts w:ascii="Arial" w:eastAsia="Times New Roman" w:hAnsi="Arial" w:cs="Arial"/>
          <w:bCs/>
          <w:color w:val="000000"/>
          <w:spacing w:val="-13"/>
          <w:sz w:val="24"/>
          <w:szCs w:val="24"/>
          <w:lang w:eastAsia="ru-RU"/>
        </w:rPr>
        <w:t xml:space="preserve">ДОЛГОСРОЧНАЯ ЦЕЛЕВАЯ ПРОГРАММА </w:t>
      </w:r>
    </w:p>
    <w:p w:rsidR="004B446E" w:rsidRPr="004B446E" w:rsidRDefault="004B446E" w:rsidP="004B446E">
      <w:pPr>
        <w:shd w:val="clear" w:color="auto" w:fill="FFFFFF"/>
        <w:spacing w:after="0" w:line="240" w:lineRule="auto"/>
        <w:jc w:val="center"/>
        <w:rPr>
          <w:rFonts w:ascii="Arial" w:eastAsia="Times New Roman" w:hAnsi="Arial" w:cs="Arial"/>
          <w:sz w:val="24"/>
          <w:szCs w:val="24"/>
          <w:lang w:eastAsia="ru-RU"/>
        </w:rPr>
      </w:pPr>
      <w:r w:rsidRPr="004B446E">
        <w:rPr>
          <w:rFonts w:ascii="Arial" w:eastAsia="Times New Roman" w:hAnsi="Arial" w:cs="Arial"/>
          <w:bCs/>
          <w:color w:val="000000"/>
          <w:spacing w:val="-13"/>
          <w:sz w:val="24"/>
          <w:szCs w:val="24"/>
          <w:lang w:eastAsia="ru-RU"/>
        </w:rPr>
        <w:t>муниципального образования «Майск»</w:t>
      </w:r>
    </w:p>
    <w:p w:rsidR="004B446E" w:rsidRPr="004B446E" w:rsidRDefault="004B446E" w:rsidP="004B446E">
      <w:pPr>
        <w:shd w:val="clear" w:color="auto" w:fill="FFFFFF"/>
        <w:spacing w:after="0" w:line="240" w:lineRule="auto"/>
        <w:jc w:val="center"/>
        <w:rPr>
          <w:rFonts w:ascii="Arial" w:eastAsia="Times New Roman" w:hAnsi="Arial" w:cs="Arial"/>
          <w:sz w:val="24"/>
          <w:szCs w:val="24"/>
          <w:lang w:eastAsia="ru-RU"/>
        </w:rPr>
      </w:pPr>
      <w:r w:rsidRPr="004B446E">
        <w:rPr>
          <w:rFonts w:ascii="Arial" w:eastAsia="Times New Roman" w:hAnsi="Arial" w:cs="Arial"/>
          <w:bCs/>
          <w:color w:val="000000"/>
          <w:spacing w:val="-12"/>
          <w:sz w:val="24"/>
          <w:szCs w:val="24"/>
          <w:lang w:eastAsia="ru-RU"/>
        </w:rPr>
        <w:t>«Повышение безопасности дорожного движения</w:t>
      </w:r>
    </w:p>
    <w:p w:rsidR="004B446E" w:rsidRPr="004B446E" w:rsidRDefault="004B446E" w:rsidP="004B446E">
      <w:pPr>
        <w:shd w:val="clear" w:color="auto" w:fill="FFFFFF"/>
        <w:spacing w:after="0" w:line="240" w:lineRule="auto"/>
        <w:jc w:val="center"/>
        <w:rPr>
          <w:rFonts w:ascii="Arial" w:eastAsia="Times New Roman" w:hAnsi="Arial" w:cs="Arial"/>
          <w:sz w:val="24"/>
          <w:szCs w:val="24"/>
          <w:lang w:eastAsia="ru-RU"/>
        </w:rPr>
      </w:pPr>
      <w:r w:rsidRPr="004B446E">
        <w:rPr>
          <w:rFonts w:ascii="Arial" w:eastAsia="Times New Roman" w:hAnsi="Arial" w:cs="Arial"/>
          <w:bCs/>
          <w:color w:val="000000"/>
          <w:spacing w:val="-12"/>
          <w:sz w:val="24"/>
          <w:szCs w:val="24"/>
          <w:lang w:eastAsia="ru-RU"/>
        </w:rPr>
        <w:t>на территории муниципального образования «Майск»</w:t>
      </w:r>
    </w:p>
    <w:p w:rsidR="004B446E" w:rsidRPr="004B446E" w:rsidRDefault="004B446E" w:rsidP="004B446E">
      <w:pPr>
        <w:shd w:val="clear" w:color="auto" w:fill="FFFFFF"/>
        <w:spacing w:after="0" w:line="240" w:lineRule="auto"/>
        <w:jc w:val="center"/>
        <w:rPr>
          <w:rFonts w:ascii="Arial" w:eastAsia="Times New Roman" w:hAnsi="Arial" w:cs="Arial"/>
          <w:bCs/>
          <w:color w:val="000000"/>
          <w:spacing w:val="-9"/>
          <w:sz w:val="24"/>
          <w:szCs w:val="24"/>
          <w:lang w:eastAsia="ru-RU"/>
        </w:rPr>
      </w:pPr>
      <w:r w:rsidRPr="004B446E">
        <w:rPr>
          <w:rFonts w:ascii="Arial" w:eastAsia="Times New Roman" w:hAnsi="Arial" w:cs="Arial"/>
          <w:bCs/>
          <w:color w:val="000000"/>
          <w:spacing w:val="-9"/>
          <w:sz w:val="24"/>
          <w:szCs w:val="24"/>
          <w:lang w:eastAsia="ru-RU"/>
        </w:rPr>
        <w:t>на 2022-2026 годы»</w:t>
      </w:r>
    </w:p>
    <w:p w:rsidR="004B446E" w:rsidRPr="004B446E" w:rsidRDefault="004B446E" w:rsidP="004B446E">
      <w:pPr>
        <w:shd w:val="clear" w:color="auto" w:fill="FFFFFF"/>
        <w:spacing w:after="0" w:line="240" w:lineRule="auto"/>
        <w:jc w:val="center"/>
        <w:rPr>
          <w:rFonts w:ascii="Arial" w:eastAsia="Times New Roman" w:hAnsi="Arial" w:cs="Arial"/>
          <w:sz w:val="24"/>
          <w:szCs w:val="24"/>
          <w:lang w:eastAsia="ru-RU"/>
        </w:rPr>
      </w:pPr>
    </w:p>
    <w:p w:rsidR="004B446E" w:rsidRPr="004B446E" w:rsidRDefault="004B446E" w:rsidP="004B446E">
      <w:pPr>
        <w:shd w:val="clear" w:color="auto" w:fill="FFFFFF"/>
        <w:spacing w:after="0" w:line="240" w:lineRule="auto"/>
        <w:jc w:val="center"/>
        <w:rPr>
          <w:rFonts w:ascii="Arial" w:eastAsia="Times New Roman" w:hAnsi="Arial" w:cs="Arial"/>
          <w:sz w:val="24"/>
          <w:szCs w:val="24"/>
          <w:lang w:eastAsia="ru-RU"/>
        </w:rPr>
      </w:pPr>
      <w:r w:rsidRPr="004B446E">
        <w:rPr>
          <w:rFonts w:ascii="Arial" w:eastAsia="Times New Roman" w:hAnsi="Arial" w:cs="Arial"/>
          <w:bCs/>
          <w:color w:val="000000"/>
          <w:spacing w:val="-11"/>
          <w:sz w:val="24"/>
          <w:szCs w:val="24"/>
          <w:lang w:eastAsia="ru-RU"/>
        </w:rPr>
        <w:t>ПАСПОРТ</w:t>
      </w:r>
    </w:p>
    <w:p w:rsidR="004B446E" w:rsidRPr="004B446E" w:rsidRDefault="004B446E" w:rsidP="004B446E">
      <w:pPr>
        <w:shd w:val="clear" w:color="auto" w:fill="FFFFFF"/>
        <w:spacing w:after="0" w:line="240" w:lineRule="auto"/>
        <w:ind w:hanging="298"/>
        <w:jc w:val="center"/>
        <w:rPr>
          <w:rFonts w:ascii="Arial" w:eastAsia="Times New Roman" w:hAnsi="Arial" w:cs="Arial"/>
          <w:bCs/>
          <w:color w:val="000000"/>
          <w:spacing w:val="-4"/>
          <w:sz w:val="24"/>
          <w:szCs w:val="24"/>
          <w:lang w:eastAsia="ru-RU"/>
        </w:rPr>
      </w:pPr>
      <w:r w:rsidRPr="004B446E">
        <w:rPr>
          <w:rFonts w:ascii="Arial" w:eastAsia="Times New Roman" w:hAnsi="Arial" w:cs="Arial"/>
          <w:bCs/>
          <w:color w:val="000000"/>
          <w:spacing w:val="-4"/>
          <w:sz w:val="24"/>
          <w:szCs w:val="24"/>
          <w:lang w:eastAsia="ru-RU"/>
        </w:rPr>
        <w:t xml:space="preserve">Муниципальной  долгосрочной целевой программы </w:t>
      </w:r>
      <w:r w:rsidRPr="004B446E">
        <w:rPr>
          <w:rFonts w:ascii="Arial" w:eastAsia="Times New Roman" w:hAnsi="Arial" w:cs="Arial"/>
          <w:sz w:val="24"/>
          <w:szCs w:val="24"/>
          <w:lang w:eastAsia="ru-RU"/>
        </w:rPr>
        <w:t xml:space="preserve">муниципального образования «Майск» </w:t>
      </w:r>
      <w:r w:rsidRPr="004B446E">
        <w:rPr>
          <w:rFonts w:ascii="Arial" w:eastAsia="Times New Roman" w:hAnsi="Arial" w:cs="Arial"/>
          <w:bCs/>
          <w:color w:val="000000"/>
          <w:spacing w:val="-4"/>
          <w:sz w:val="24"/>
          <w:szCs w:val="24"/>
          <w:lang w:eastAsia="ru-RU"/>
        </w:rPr>
        <w:t xml:space="preserve">«Повышение безопасности дорожного движения на территории </w:t>
      </w:r>
      <w:r w:rsidRPr="004B446E">
        <w:rPr>
          <w:rFonts w:ascii="Arial" w:eastAsia="Times New Roman" w:hAnsi="Arial" w:cs="Arial"/>
          <w:bCs/>
          <w:color w:val="000000"/>
          <w:spacing w:val="-12"/>
          <w:sz w:val="24"/>
          <w:szCs w:val="24"/>
          <w:lang w:eastAsia="ru-RU"/>
        </w:rPr>
        <w:t>муниципального образования «Майск»</w:t>
      </w:r>
      <w:r w:rsidRPr="004B446E">
        <w:rPr>
          <w:rFonts w:ascii="Arial" w:eastAsia="Times New Roman" w:hAnsi="Arial" w:cs="Arial"/>
          <w:bCs/>
          <w:color w:val="000000"/>
          <w:spacing w:val="-4"/>
          <w:sz w:val="24"/>
          <w:szCs w:val="24"/>
          <w:lang w:eastAsia="ru-RU"/>
        </w:rPr>
        <w:t xml:space="preserve"> на 2022-2026 годы»</w:t>
      </w:r>
    </w:p>
    <w:p w:rsidR="004B446E" w:rsidRPr="004B446E" w:rsidRDefault="004B446E" w:rsidP="004B446E">
      <w:pPr>
        <w:shd w:val="clear" w:color="auto" w:fill="FFFFFF"/>
        <w:spacing w:after="0" w:line="240" w:lineRule="auto"/>
        <w:ind w:hanging="298"/>
        <w:jc w:val="center"/>
        <w:rPr>
          <w:rFonts w:ascii="Arial" w:eastAsia="Times New Roman" w:hAnsi="Arial" w:cs="Arial"/>
          <w:bCs/>
          <w:color w:val="000000"/>
          <w:spacing w:val="-4"/>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54"/>
      </w:tblGrid>
      <w:tr w:rsidR="004B446E" w:rsidRPr="004B446E" w:rsidTr="001E286B">
        <w:trPr>
          <w:trHeight w:val="1100"/>
        </w:trPr>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Наименование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Муниципальная долгосрочная целевая программа муниципального образования «Майск»</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«Повышение безопасности дорожного движения на территории муниципального образования «Майск»   на 2022-2026 годы»</w:t>
            </w:r>
            <w:r w:rsidRPr="004B446E">
              <w:rPr>
                <w:rFonts w:ascii="Arial" w:eastAsia="Times New Roman" w:hAnsi="Arial" w:cs="Arial"/>
                <w:color w:val="000000"/>
                <w:sz w:val="24"/>
                <w:szCs w:val="24"/>
                <w:lang w:eastAsia="ru-RU"/>
              </w:rPr>
              <w:t xml:space="preserve"> (далее - Программа)</w:t>
            </w:r>
          </w:p>
        </w:tc>
      </w:tr>
      <w:tr w:rsidR="004B446E" w:rsidRPr="004B446E" w:rsidTr="001E286B">
        <w:trPr>
          <w:trHeight w:val="2007"/>
        </w:trPr>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Основание для разработки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Муниципальная целевая программа «Повышение безопасности дорожного движения на территории муниципального образования «Майск» разрабатывается на основании статьи 14 Федерального закона от 06 октября 2003 года №131-ФЗ «Об общих принципах организации местного самоуправления в Российской Федерации», пункта 2 статьи 21 федерального закона от 10 декабря 1995 года № 196-ФЗ «О безопасности дорожного движения»</w:t>
            </w:r>
          </w:p>
        </w:tc>
      </w:tr>
      <w:tr w:rsidR="004B446E" w:rsidRPr="004B446E" w:rsidTr="001E286B">
        <w:trPr>
          <w:trHeight w:val="1038"/>
        </w:trPr>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Муниципальный заказчик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Администрация муниципального образования «Майск»</w:t>
            </w:r>
          </w:p>
          <w:p w:rsidR="004B446E" w:rsidRPr="004B446E" w:rsidRDefault="004B446E" w:rsidP="004B446E">
            <w:pPr>
              <w:shd w:val="clear" w:color="auto" w:fill="FFFFFF"/>
              <w:spacing w:after="0" w:line="240" w:lineRule="auto"/>
              <w:jc w:val="both"/>
              <w:rPr>
                <w:rFonts w:ascii="Arial" w:eastAsia="Times New Roman" w:hAnsi="Arial" w:cs="Arial"/>
                <w:color w:val="000000"/>
                <w:sz w:val="24"/>
                <w:szCs w:val="24"/>
                <w:lang w:eastAsia="ru-RU"/>
              </w:rPr>
            </w:pPr>
          </w:p>
          <w:p w:rsidR="004B446E" w:rsidRPr="004B446E" w:rsidRDefault="004B446E" w:rsidP="004B446E">
            <w:pPr>
              <w:shd w:val="clear" w:color="auto" w:fill="FFFFFF"/>
              <w:spacing w:after="0" w:line="240" w:lineRule="auto"/>
              <w:jc w:val="both"/>
              <w:rPr>
                <w:rFonts w:ascii="Arial" w:eastAsia="Times New Roman" w:hAnsi="Arial" w:cs="Arial"/>
                <w:color w:val="000000"/>
                <w:sz w:val="24"/>
                <w:szCs w:val="24"/>
                <w:lang w:eastAsia="ru-RU"/>
              </w:rPr>
            </w:pPr>
          </w:p>
        </w:tc>
      </w:tr>
      <w:tr w:rsidR="004B446E" w:rsidRPr="004B446E" w:rsidTr="001E286B">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Разработчик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Администрация муниципального образования «Майск»</w:t>
            </w:r>
          </w:p>
        </w:tc>
      </w:tr>
      <w:tr w:rsidR="004B446E" w:rsidRPr="004B446E" w:rsidTr="001E286B">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Основная цель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Повышение уровня безопасности дорожного движения в населенных пунктах муниципального образования «Майск»</w:t>
            </w:r>
          </w:p>
        </w:tc>
      </w:tr>
      <w:tr w:rsidR="004B446E" w:rsidRPr="004B446E" w:rsidTr="001E286B">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Основные задачи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Предупреждение опасного поведения   участников дорожного движения;</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Совершенствование организации движения транспорта и пешеходов;</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Предотвращение дорожно-транспортного травматизма;</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 Организация массового обучения населения Правилам </w:t>
            </w:r>
            <w:r w:rsidRPr="004B446E">
              <w:rPr>
                <w:rFonts w:ascii="Arial" w:eastAsia="Times New Roman" w:hAnsi="Arial" w:cs="Arial"/>
                <w:sz w:val="24"/>
                <w:szCs w:val="24"/>
                <w:lang w:eastAsia="ru-RU"/>
              </w:rPr>
              <w:lastRenderedPageBreak/>
              <w:t>дорожного движения, повышение культуры безопасного               поведения на дорогах;</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 Создание действенной системы пропагандистского воздействия </w:t>
            </w:r>
            <w:proofErr w:type="gramStart"/>
            <w:r w:rsidRPr="004B446E">
              <w:rPr>
                <w:rFonts w:ascii="Arial" w:eastAsia="Times New Roman" w:hAnsi="Arial" w:cs="Arial"/>
                <w:sz w:val="24"/>
                <w:szCs w:val="24"/>
                <w:lang w:eastAsia="ru-RU"/>
              </w:rPr>
              <w:t>на население с целью формирования негативного отношения к правонарушениям в сфере дорожного движения при одновременном внедрении</w:t>
            </w:r>
            <w:proofErr w:type="gramEnd"/>
            <w:r w:rsidRPr="004B446E">
              <w:rPr>
                <w:rFonts w:ascii="Arial" w:eastAsia="Times New Roman" w:hAnsi="Arial" w:cs="Arial"/>
                <w:sz w:val="24"/>
                <w:szCs w:val="24"/>
                <w:lang w:eastAsia="ru-RU"/>
              </w:rPr>
              <w:t xml:space="preserve"> стереотипов законопослушного поведения;</w:t>
            </w:r>
          </w:p>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 - Повышение уровня профилактики дорожно-транспортного травматизма;</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Совершенствование организации движения транспортных средств и пешеходов в результате проведения организационн</w:t>
            </w:r>
            <w:proofErr w:type="gramStart"/>
            <w:r w:rsidRPr="004B446E">
              <w:rPr>
                <w:rFonts w:ascii="Arial" w:eastAsia="Times New Roman" w:hAnsi="Arial" w:cs="Arial"/>
                <w:sz w:val="24"/>
                <w:szCs w:val="24"/>
                <w:lang w:eastAsia="ru-RU"/>
              </w:rPr>
              <w:t>о-</w:t>
            </w:r>
            <w:proofErr w:type="gramEnd"/>
            <w:r w:rsidRPr="004B446E">
              <w:rPr>
                <w:rFonts w:ascii="Arial" w:eastAsia="Times New Roman" w:hAnsi="Arial" w:cs="Arial"/>
                <w:sz w:val="24"/>
                <w:szCs w:val="24"/>
                <w:lang w:eastAsia="ru-RU"/>
              </w:rPr>
              <w:t xml:space="preserve"> планировочных мер.</w:t>
            </w:r>
          </w:p>
          <w:p w:rsidR="004B446E" w:rsidRPr="004B446E" w:rsidRDefault="004B446E" w:rsidP="004B446E">
            <w:pPr>
              <w:shd w:val="clear" w:color="auto" w:fill="FFFFFF"/>
              <w:spacing w:after="0" w:line="240" w:lineRule="auto"/>
              <w:jc w:val="both"/>
              <w:rPr>
                <w:rFonts w:ascii="Arial" w:eastAsia="Times New Roman" w:hAnsi="Arial" w:cs="Arial"/>
                <w:color w:val="000000"/>
                <w:sz w:val="24"/>
                <w:szCs w:val="24"/>
                <w:lang w:eastAsia="ru-RU"/>
              </w:rPr>
            </w:pPr>
            <w:r w:rsidRPr="004B446E">
              <w:rPr>
                <w:rFonts w:ascii="Arial" w:eastAsia="Times New Roman" w:hAnsi="Arial" w:cs="Arial"/>
                <w:sz w:val="24"/>
                <w:szCs w:val="24"/>
                <w:lang w:eastAsia="ru-RU"/>
              </w:rPr>
              <w:t>- Снижение количества дорожно-транспортных происшествий с участием пешеходов</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p>
        </w:tc>
      </w:tr>
      <w:tr w:rsidR="004B446E" w:rsidRPr="004B446E" w:rsidTr="001E286B">
        <w:trPr>
          <w:trHeight w:val="736"/>
        </w:trPr>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lastRenderedPageBreak/>
              <w:t>Сроки реализации Программы</w:t>
            </w:r>
          </w:p>
        </w:tc>
        <w:tc>
          <w:tcPr>
            <w:tcW w:w="7654"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2022-2026 годы.</w:t>
            </w:r>
          </w:p>
        </w:tc>
      </w:tr>
      <w:tr w:rsidR="004B446E" w:rsidRPr="004B446E" w:rsidTr="001E286B">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sz w:val="24"/>
                <w:szCs w:val="24"/>
                <w:lang w:eastAsia="ru-RU"/>
              </w:rPr>
              <w:t>Структура  Программы, перечень основных направлений и мероприятий</w:t>
            </w:r>
          </w:p>
        </w:tc>
        <w:tc>
          <w:tcPr>
            <w:tcW w:w="7654" w:type="dxa"/>
            <w:shd w:val="clear" w:color="auto" w:fill="auto"/>
          </w:tcPr>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Разработка  дислокации дорожных знаков в населенных пунктах;</w:t>
            </w:r>
          </w:p>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Установка дорожных знаков в соответствии со схемами дислокации дорожных знаков в населенных пунктах;</w:t>
            </w:r>
          </w:p>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Выполнение работ по устройству и содержанию уличного освещения;</w:t>
            </w:r>
          </w:p>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Освещение дорог в темное время суток;</w:t>
            </w:r>
          </w:p>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 Выполнение дорожных работ, направленных на повышение безопасности дорожного движения  (сезонное содержание дорог, текущий ремонт  и содержание тротуаров в соответствии </w:t>
            </w:r>
            <w:proofErr w:type="gramStart"/>
            <w:r w:rsidRPr="004B446E">
              <w:rPr>
                <w:rFonts w:ascii="Arial" w:eastAsia="Times New Roman" w:hAnsi="Arial" w:cs="Arial"/>
                <w:sz w:val="24"/>
                <w:szCs w:val="24"/>
                <w:lang w:eastAsia="ru-RU"/>
              </w:rPr>
              <w:t>с</w:t>
            </w:r>
            <w:proofErr w:type="gramEnd"/>
            <w:r w:rsidRPr="004B446E">
              <w:rPr>
                <w:rFonts w:ascii="Arial" w:eastAsia="Times New Roman" w:hAnsi="Arial" w:cs="Arial"/>
                <w:sz w:val="24"/>
                <w:szCs w:val="24"/>
                <w:lang w:eastAsia="ru-RU"/>
              </w:rPr>
              <w:t xml:space="preserve">  </w:t>
            </w:r>
            <w:proofErr w:type="gramStart"/>
            <w:r w:rsidRPr="004B446E">
              <w:rPr>
                <w:rFonts w:ascii="Arial" w:eastAsia="Times New Roman" w:hAnsi="Arial" w:cs="Arial"/>
                <w:sz w:val="24"/>
                <w:szCs w:val="24"/>
                <w:lang w:eastAsia="ru-RU"/>
              </w:rPr>
              <w:t>выполнению</w:t>
            </w:r>
            <w:proofErr w:type="gramEnd"/>
            <w:r w:rsidRPr="004B446E">
              <w:rPr>
                <w:rFonts w:ascii="Arial" w:eastAsia="Times New Roman" w:hAnsi="Arial" w:cs="Arial"/>
                <w:sz w:val="24"/>
                <w:szCs w:val="24"/>
                <w:lang w:eastAsia="ru-RU"/>
              </w:rPr>
              <w:t xml:space="preserve"> требованиями безопасности дорожного движения);</w:t>
            </w:r>
          </w:p>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Использование средств массовой информации для постоянного освещения вопросов обеспечения безопасности дорожного движения;</w:t>
            </w:r>
          </w:p>
        </w:tc>
      </w:tr>
      <w:tr w:rsidR="004B446E" w:rsidRPr="004B446E" w:rsidTr="001E286B">
        <w:tc>
          <w:tcPr>
            <w:tcW w:w="2660" w:type="dxa"/>
            <w:shd w:val="clear" w:color="auto" w:fill="auto"/>
          </w:tcPr>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sz w:val="24"/>
                <w:szCs w:val="24"/>
                <w:lang w:eastAsia="ru-RU"/>
              </w:rPr>
              <w:t>Исполнители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Муниципальное образование «Майск»</w:t>
            </w:r>
          </w:p>
        </w:tc>
      </w:tr>
      <w:tr w:rsidR="004B446E" w:rsidRPr="004B446E" w:rsidTr="001E286B">
        <w:tc>
          <w:tcPr>
            <w:tcW w:w="2660" w:type="dxa"/>
            <w:shd w:val="clear" w:color="auto" w:fill="auto"/>
          </w:tcPr>
          <w:p w:rsidR="004B446E" w:rsidRPr="004B446E" w:rsidRDefault="004B446E" w:rsidP="004B446E">
            <w:pPr>
              <w:spacing w:after="0" w:line="240" w:lineRule="auto"/>
              <w:rPr>
                <w:rFonts w:ascii="Arial" w:eastAsia="Times New Roman" w:hAnsi="Arial" w:cs="Arial"/>
                <w:bCs/>
                <w:color w:val="000000"/>
                <w:sz w:val="24"/>
                <w:szCs w:val="24"/>
                <w:lang w:eastAsia="ru-RU"/>
              </w:rPr>
            </w:pPr>
            <w:r w:rsidRPr="004B446E">
              <w:rPr>
                <w:rFonts w:ascii="Arial" w:eastAsia="Times New Roman" w:hAnsi="Arial" w:cs="Arial"/>
                <w:color w:val="000000"/>
                <w:sz w:val="24"/>
                <w:szCs w:val="24"/>
                <w:lang w:eastAsia="ru-RU"/>
              </w:rPr>
              <w:t>Объемы и источники  финансирования Программы</w:t>
            </w:r>
          </w:p>
        </w:tc>
        <w:tc>
          <w:tcPr>
            <w:tcW w:w="7654" w:type="dxa"/>
            <w:shd w:val="clear" w:color="auto" w:fill="auto"/>
          </w:tcPr>
          <w:p w:rsidR="004B446E" w:rsidRPr="004B446E" w:rsidRDefault="004B446E" w:rsidP="004B446E">
            <w:pPr>
              <w:shd w:val="clear" w:color="auto" w:fill="FFFFFF"/>
              <w:tabs>
                <w:tab w:val="left" w:pos="3000"/>
              </w:tabs>
              <w:spacing w:after="0" w:line="240" w:lineRule="auto"/>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Общий объем финансирования программы составляет 245 тыс. рублей, в том числе:</w:t>
            </w:r>
          </w:p>
          <w:p w:rsidR="004B446E" w:rsidRPr="004B446E" w:rsidRDefault="004B446E" w:rsidP="004B446E">
            <w:pPr>
              <w:shd w:val="clear" w:color="auto" w:fill="FFFFFF"/>
              <w:tabs>
                <w:tab w:val="left" w:pos="3000"/>
              </w:tabs>
              <w:spacing w:after="0" w:line="240" w:lineRule="auto"/>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местный бюджет - 245 тыс. рублей</w:t>
            </w:r>
          </w:p>
          <w:p w:rsidR="004B446E" w:rsidRPr="004B446E" w:rsidRDefault="004B446E" w:rsidP="004B446E">
            <w:pPr>
              <w:shd w:val="clear" w:color="auto" w:fill="FFFFFF"/>
              <w:tabs>
                <w:tab w:val="left" w:pos="3000"/>
              </w:tabs>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Объемы финансирования по годам:</w:t>
            </w:r>
          </w:p>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2022 год – 65 тыс. рублей,</w:t>
            </w:r>
          </w:p>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2023 год - 45 тыс. рублей,</w:t>
            </w:r>
          </w:p>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2024 год - 45 тыс. рублей,</w:t>
            </w:r>
          </w:p>
          <w:p w:rsidR="004B446E" w:rsidRPr="004B446E" w:rsidRDefault="004B446E" w:rsidP="004B446E">
            <w:pPr>
              <w:shd w:val="clear" w:color="auto" w:fill="FFFFFF"/>
              <w:spacing w:after="0" w:line="240" w:lineRule="auto"/>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2025 год - 45 тыс. рублей,</w:t>
            </w:r>
          </w:p>
          <w:p w:rsidR="004B446E" w:rsidRPr="004B446E" w:rsidRDefault="004B446E" w:rsidP="004B446E">
            <w:pPr>
              <w:shd w:val="clear" w:color="auto" w:fill="FFFFFF"/>
              <w:spacing w:after="0" w:line="240" w:lineRule="auto"/>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2026 год – 45 тыс. рублей.</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Объемы и  источники финансирования уточняются в установленном порядке при формировании проекта бюджета на очередной финансовый год;</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Объемы и направления расходования средств местного бюджета на финансирование мероприятий программы определяется нормативным правовым актом представительных органов муниципального образования</w:t>
            </w:r>
          </w:p>
        </w:tc>
      </w:tr>
      <w:tr w:rsidR="004B446E" w:rsidRPr="004B446E" w:rsidTr="001E286B">
        <w:tc>
          <w:tcPr>
            <w:tcW w:w="2660" w:type="dxa"/>
            <w:shd w:val="clear" w:color="auto" w:fill="auto"/>
          </w:tcPr>
          <w:p w:rsidR="004B446E" w:rsidRPr="004B446E" w:rsidRDefault="004B446E" w:rsidP="004B446E">
            <w:pPr>
              <w:spacing w:after="0" w:line="240" w:lineRule="auto"/>
              <w:rPr>
                <w:rFonts w:ascii="Arial" w:eastAsia="Times New Roman" w:hAnsi="Arial" w:cs="Arial"/>
                <w:bCs/>
                <w:color w:val="000000"/>
                <w:sz w:val="24"/>
                <w:szCs w:val="24"/>
                <w:lang w:eastAsia="ru-RU"/>
              </w:rPr>
            </w:pPr>
            <w:r w:rsidRPr="004B446E">
              <w:rPr>
                <w:rFonts w:ascii="Arial" w:eastAsia="Times New Roman" w:hAnsi="Arial" w:cs="Arial"/>
                <w:color w:val="000000"/>
                <w:sz w:val="24"/>
                <w:szCs w:val="24"/>
                <w:lang w:eastAsia="ru-RU"/>
              </w:rPr>
              <w:t xml:space="preserve">Ожидаемые </w:t>
            </w:r>
            <w:r w:rsidRPr="004B446E">
              <w:rPr>
                <w:rFonts w:ascii="Arial" w:eastAsia="Times New Roman" w:hAnsi="Arial" w:cs="Arial"/>
                <w:color w:val="000000"/>
                <w:sz w:val="24"/>
                <w:szCs w:val="24"/>
                <w:lang w:eastAsia="ru-RU"/>
              </w:rPr>
              <w:lastRenderedPageBreak/>
              <w:t>конечные результаты реализации Программы</w:t>
            </w:r>
          </w:p>
        </w:tc>
        <w:tc>
          <w:tcPr>
            <w:tcW w:w="7654" w:type="dxa"/>
            <w:shd w:val="clear" w:color="auto" w:fill="auto"/>
          </w:tcPr>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lastRenderedPageBreak/>
              <w:t>-</w:t>
            </w:r>
            <w:r w:rsidRPr="004B446E">
              <w:rPr>
                <w:rFonts w:ascii="Arial" w:eastAsia="Times New Roman" w:hAnsi="Arial" w:cs="Arial"/>
                <w:sz w:val="24"/>
                <w:szCs w:val="24"/>
                <w:lang w:eastAsia="ru-RU"/>
              </w:rPr>
              <w:t xml:space="preserve"> Предотвращение аварийности в населенных пунктах и на </w:t>
            </w:r>
            <w:r w:rsidRPr="004B446E">
              <w:rPr>
                <w:rFonts w:ascii="Arial" w:eastAsia="Times New Roman" w:hAnsi="Arial" w:cs="Arial"/>
                <w:sz w:val="24"/>
                <w:szCs w:val="24"/>
                <w:lang w:eastAsia="ru-RU"/>
              </w:rPr>
              <w:lastRenderedPageBreak/>
              <w:t>дорожно-уличной сети  муниципального образования «Майск»;</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Сохранение жизни, здоровья и имущества участников дорожного движения, защита их законных интересов;</w:t>
            </w:r>
          </w:p>
          <w:p w:rsidR="004B446E" w:rsidRPr="004B446E" w:rsidRDefault="004B446E" w:rsidP="004B446E">
            <w:pPr>
              <w:shd w:val="clear" w:color="auto" w:fill="FFFFFF"/>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Уменьшению недостатков, отрицательно влияющих на безопасность дорожного движения транспорта и пешеходов на территории поселения.</w:t>
            </w:r>
          </w:p>
        </w:tc>
      </w:tr>
      <w:tr w:rsidR="004B446E" w:rsidRPr="004B446E" w:rsidTr="001E286B">
        <w:tc>
          <w:tcPr>
            <w:tcW w:w="2660" w:type="dxa"/>
            <w:shd w:val="clear" w:color="auto" w:fill="auto"/>
          </w:tcPr>
          <w:p w:rsidR="004B446E" w:rsidRPr="004B446E" w:rsidRDefault="004B446E" w:rsidP="004B446E">
            <w:pPr>
              <w:spacing w:after="0" w:line="240" w:lineRule="auto"/>
              <w:rPr>
                <w:rFonts w:ascii="Arial" w:eastAsia="Times New Roman" w:hAnsi="Arial" w:cs="Arial"/>
                <w:bCs/>
                <w:color w:val="000000"/>
                <w:sz w:val="24"/>
                <w:szCs w:val="24"/>
                <w:lang w:eastAsia="ru-RU"/>
              </w:rPr>
            </w:pPr>
            <w:r w:rsidRPr="004B446E">
              <w:rPr>
                <w:rFonts w:ascii="Arial" w:eastAsia="Times New Roman" w:hAnsi="Arial" w:cs="Arial"/>
                <w:color w:val="000000"/>
                <w:sz w:val="24"/>
                <w:szCs w:val="24"/>
                <w:lang w:eastAsia="ru-RU"/>
              </w:rPr>
              <w:lastRenderedPageBreak/>
              <w:t xml:space="preserve">Система организации </w:t>
            </w:r>
            <w:proofErr w:type="gramStart"/>
            <w:r w:rsidRPr="004B446E">
              <w:rPr>
                <w:rFonts w:ascii="Arial" w:eastAsia="Times New Roman" w:hAnsi="Arial" w:cs="Arial"/>
                <w:color w:val="000000"/>
                <w:sz w:val="24"/>
                <w:szCs w:val="24"/>
                <w:lang w:eastAsia="ru-RU"/>
              </w:rPr>
              <w:t>контроля за</w:t>
            </w:r>
            <w:proofErr w:type="gramEnd"/>
            <w:r w:rsidRPr="004B446E">
              <w:rPr>
                <w:rFonts w:ascii="Arial" w:eastAsia="Times New Roman" w:hAnsi="Arial" w:cs="Arial"/>
                <w:color w:val="000000"/>
                <w:sz w:val="24"/>
                <w:szCs w:val="24"/>
                <w:lang w:eastAsia="ru-RU"/>
              </w:rPr>
              <w:t xml:space="preserve"> исполнением Программы</w:t>
            </w:r>
          </w:p>
        </w:tc>
        <w:tc>
          <w:tcPr>
            <w:tcW w:w="7654" w:type="dxa"/>
            <w:shd w:val="clear" w:color="auto" w:fill="auto"/>
          </w:tcPr>
          <w:p w:rsidR="004B446E" w:rsidRPr="004B446E" w:rsidRDefault="004B446E" w:rsidP="004B446E">
            <w:pPr>
              <w:spacing w:after="0" w:line="240" w:lineRule="auto"/>
              <w:rPr>
                <w:rFonts w:ascii="Arial" w:eastAsia="Times New Roman" w:hAnsi="Arial" w:cs="Arial"/>
                <w:bCs/>
                <w:color w:val="000000"/>
                <w:sz w:val="24"/>
                <w:szCs w:val="24"/>
                <w:lang w:eastAsia="ru-RU"/>
              </w:rPr>
            </w:pPr>
            <w:proofErr w:type="gramStart"/>
            <w:r w:rsidRPr="004B446E">
              <w:rPr>
                <w:rFonts w:ascii="Arial" w:eastAsia="Times New Roman" w:hAnsi="Arial" w:cs="Arial"/>
                <w:color w:val="000000"/>
                <w:sz w:val="24"/>
                <w:szCs w:val="24"/>
                <w:lang w:eastAsia="ru-RU"/>
              </w:rPr>
              <w:t>Контроль за</w:t>
            </w:r>
            <w:proofErr w:type="gramEnd"/>
            <w:r w:rsidRPr="004B446E">
              <w:rPr>
                <w:rFonts w:ascii="Arial" w:eastAsia="Times New Roman" w:hAnsi="Arial" w:cs="Arial"/>
                <w:color w:val="000000"/>
                <w:sz w:val="24"/>
                <w:szCs w:val="24"/>
                <w:lang w:eastAsia="ru-RU"/>
              </w:rPr>
              <w:t xml:space="preserve"> реализацией программы осуществляет Глава муниципального  образования «Майск»</w:t>
            </w:r>
          </w:p>
        </w:tc>
      </w:tr>
    </w:tbl>
    <w:p w:rsidR="004B446E" w:rsidRPr="004B446E" w:rsidRDefault="004B446E" w:rsidP="004B446E">
      <w:pPr>
        <w:spacing w:after="0" w:line="240" w:lineRule="auto"/>
        <w:rPr>
          <w:rFonts w:ascii="Arial" w:eastAsia="Times New Roman" w:hAnsi="Arial" w:cs="Arial"/>
          <w:sz w:val="24"/>
          <w:szCs w:val="24"/>
          <w:lang w:eastAsia="ru-RU"/>
        </w:rPr>
      </w:pPr>
    </w:p>
    <w:p w:rsidR="004B446E" w:rsidRPr="004B446E" w:rsidRDefault="004B446E" w:rsidP="004B446E">
      <w:pPr>
        <w:spacing w:after="0" w:line="240" w:lineRule="auto"/>
        <w:rPr>
          <w:rFonts w:ascii="Arial" w:eastAsia="Times New Roman" w:hAnsi="Arial" w:cs="Arial"/>
          <w:sz w:val="24"/>
          <w:szCs w:val="24"/>
          <w:lang w:eastAsia="ru-RU"/>
        </w:rPr>
      </w:pPr>
    </w:p>
    <w:p w:rsidR="004B446E" w:rsidRPr="004B446E" w:rsidRDefault="004B446E" w:rsidP="004B446E">
      <w:pPr>
        <w:spacing w:after="0" w:line="240" w:lineRule="auto"/>
        <w:rPr>
          <w:rFonts w:ascii="Arial" w:eastAsia="Times New Roman" w:hAnsi="Arial" w:cs="Arial"/>
          <w:sz w:val="24"/>
          <w:szCs w:val="24"/>
          <w:lang w:eastAsia="ru-RU"/>
        </w:rPr>
        <w:sectPr w:rsidR="004B446E" w:rsidRPr="004B446E" w:rsidSect="007E7A8E">
          <w:footerReference w:type="default" r:id="rId8"/>
          <w:pgSz w:w="11909" w:h="16834"/>
          <w:pgMar w:top="1304" w:right="709" w:bottom="357" w:left="1191" w:header="720" w:footer="720" w:gutter="0"/>
          <w:cols w:space="720"/>
          <w:noEndnote/>
          <w:titlePg/>
          <w:docGrid w:linePitch="299"/>
        </w:sectPr>
      </w:pPr>
    </w:p>
    <w:p w:rsidR="004B446E" w:rsidRPr="004B446E" w:rsidRDefault="004B446E" w:rsidP="004B446E">
      <w:pPr>
        <w:shd w:val="clear" w:color="auto" w:fill="FFFFFF"/>
        <w:spacing w:after="0" w:line="240" w:lineRule="auto"/>
        <w:jc w:val="center"/>
        <w:rPr>
          <w:rFonts w:ascii="Arial" w:eastAsia="Times New Roman" w:hAnsi="Arial" w:cs="Arial"/>
          <w:b/>
          <w:bCs/>
          <w:color w:val="000000"/>
          <w:spacing w:val="-10"/>
          <w:sz w:val="24"/>
          <w:szCs w:val="24"/>
          <w:lang w:eastAsia="ru-RU"/>
        </w:rPr>
      </w:pPr>
      <w:r w:rsidRPr="004B446E">
        <w:rPr>
          <w:rFonts w:ascii="Arial" w:eastAsia="Times New Roman" w:hAnsi="Arial" w:cs="Arial"/>
          <w:b/>
          <w:bCs/>
          <w:color w:val="000000"/>
          <w:spacing w:val="-10"/>
          <w:sz w:val="24"/>
          <w:szCs w:val="24"/>
          <w:lang w:eastAsia="ru-RU"/>
        </w:rPr>
        <w:lastRenderedPageBreak/>
        <w:t xml:space="preserve">РАЗДЕЛ  </w:t>
      </w:r>
      <w:r w:rsidRPr="004B446E">
        <w:rPr>
          <w:rFonts w:ascii="Arial" w:eastAsia="Times New Roman" w:hAnsi="Arial" w:cs="Arial"/>
          <w:b/>
          <w:bCs/>
          <w:color w:val="000000"/>
          <w:spacing w:val="-10"/>
          <w:sz w:val="24"/>
          <w:szCs w:val="24"/>
          <w:lang w:val="en-US" w:eastAsia="ru-RU"/>
        </w:rPr>
        <w:t>I</w:t>
      </w:r>
    </w:p>
    <w:p w:rsidR="004B446E" w:rsidRPr="004B446E" w:rsidRDefault="004B446E" w:rsidP="004B446E">
      <w:pPr>
        <w:spacing w:after="0" w:line="240" w:lineRule="auto"/>
        <w:ind w:left="2880" w:firstLine="720"/>
        <w:jc w:val="both"/>
        <w:rPr>
          <w:rFonts w:ascii="Arial" w:eastAsia="Times New Roman" w:hAnsi="Arial" w:cs="Arial"/>
          <w:b/>
          <w:sz w:val="24"/>
          <w:szCs w:val="24"/>
          <w:lang w:eastAsia="ru-RU"/>
        </w:rPr>
      </w:pPr>
      <w:r w:rsidRPr="004B446E">
        <w:rPr>
          <w:rFonts w:ascii="Arial" w:eastAsia="Times New Roman" w:hAnsi="Arial" w:cs="Arial"/>
          <w:b/>
          <w:sz w:val="24"/>
          <w:szCs w:val="24"/>
          <w:lang w:eastAsia="ru-RU"/>
        </w:rPr>
        <w:t>Содержание проблемы</w:t>
      </w:r>
    </w:p>
    <w:p w:rsidR="004B446E" w:rsidRPr="004B446E" w:rsidRDefault="004B446E" w:rsidP="004B446E">
      <w:pPr>
        <w:spacing w:after="0" w:line="240" w:lineRule="auto"/>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        Проблема обеспечения безопасности дорожного движения на автомобильном транспорте приобрела в последнее десятилетие глобальный характер. Начавшийся с середины 90-х годов бум автомобилизации резко усилил диспропорцию между плотностью транспортных потоков и состоянием улично-дорожной сети и средств регулирования дорожного движения. Возникший правовой нигилизм значительной части населения, вызванный сложным социально-экономическим положением страны в последнее десятилетие прошлого века, не обошел стороной и участников дорожного движения. Так, от 15 до 20% ДТП совершаются в результате осознанного </w:t>
      </w:r>
      <w:proofErr w:type="gramStart"/>
      <w:r w:rsidRPr="004B446E">
        <w:rPr>
          <w:rFonts w:ascii="Arial" w:eastAsia="Times New Roman" w:hAnsi="Arial" w:cs="Arial"/>
          <w:sz w:val="24"/>
          <w:szCs w:val="24"/>
          <w:lang w:eastAsia="ru-RU"/>
        </w:rPr>
        <w:t>нарушения</w:t>
      </w:r>
      <w:proofErr w:type="gramEnd"/>
      <w:r w:rsidRPr="004B446E">
        <w:rPr>
          <w:rFonts w:ascii="Arial" w:eastAsia="Times New Roman" w:hAnsi="Arial" w:cs="Arial"/>
          <w:sz w:val="24"/>
          <w:szCs w:val="24"/>
          <w:lang w:eastAsia="ru-RU"/>
        </w:rPr>
        <w:t xml:space="preserve"> как водителями, так и пешеходами Правил дорожного движения. Все это вызывает серьезную обеспокоенность органов государственной власти всех уровней.</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Муниципальное образование «Майск»  по уровню автомобилизации занимает одно из лидирующих мест среди населенных пунктов Осинского района. На каждую сотню населения приходится 24 - 25 единиц автомототранспортных средств. Наметившееся оживление реальных секторов экономики, равно как и рост доходов населения поселения, объективно ведут к дальнейшему росту уровня автомобилизации и плотности транспортных потоков, что еще больше усложняет ситуацию.</w:t>
      </w:r>
    </w:p>
    <w:p w:rsidR="004B446E" w:rsidRPr="004B446E" w:rsidRDefault="004B446E" w:rsidP="004B446E">
      <w:pPr>
        <w:spacing w:after="0" w:line="240" w:lineRule="auto"/>
        <w:ind w:firstLine="708"/>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Кроме того, само географическое положение поселения делает неизбежным высокую интенсивность движения транспортных средств. По территории поселения проходят две дороги регионального значения: «Иркутск – Усть-Уда», «Майск – Рассвет». В связи с развитием туристического направления «Золотые пески Братского водохранилища» в предвыходные и выходные дни интенсивность движения автотранспорта по а/д «Майск - Рассвет» достигает 2 тыс. автомобилей в сутки</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Основные проблемы в дорожной сети поселения, это как отсутствие горизонтальной  разметки и технических средств организации дорожного движения, недостаточное и неисправное освещение, несоответствие состояния дорожного покрытия установленным нормативам. Длительная эксплуатация автомобильных дорог поселения, ежегодно поддерживаемая только текущим ремонтом, приведена в состояние, требующее капитального ремонта. На основных дорогах поселения размеры колеи превышают допустимые нормы. Текущего ремонта, а именно заделки выбоин асфальтобетонного покрытия, едва хватает на один год. Новое строительство автомобильных дорог практически не ведется. Потребуется  установка дорожных знаков на дорогах поселения. Установка дорожных знаков влияет на оптимизацию маршрутов движения автотранспорта, улучшения экологической обстановки, снижение риска возникновения дорожно-транспортных происшествий. Таким образом,  </w:t>
      </w:r>
      <w:r w:rsidRPr="004B446E">
        <w:rPr>
          <w:rFonts w:ascii="Arial" w:eastAsia="Times New Roman" w:hAnsi="Arial" w:cs="Arial"/>
          <w:bCs/>
          <w:sz w:val="24"/>
          <w:szCs w:val="24"/>
          <w:lang w:eastAsia="ru-RU"/>
        </w:rPr>
        <w:t>учитывая прогнозы изменения численности автомобильного парка</w:t>
      </w:r>
      <w:r w:rsidRPr="004B446E">
        <w:rPr>
          <w:rFonts w:ascii="Arial" w:eastAsia="Times New Roman" w:hAnsi="Arial" w:cs="Arial"/>
          <w:b/>
          <w:sz w:val="24"/>
          <w:szCs w:val="24"/>
          <w:lang w:eastAsia="ru-RU"/>
        </w:rPr>
        <w:t xml:space="preserve">, </w:t>
      </w:r>
      <w:r w:rsidRPr="004B446E">
        <w:rPr>
          <w:rFonts w:ascii="Arial" w:eastAsia="Times New Roman" w:hAnsi="Arial" w:cs="Arial"/>
          <w:sz w:val="24"/>
          <w:szCs w:val="24"/>
          <w:lang w:eastAsia="ru-RU"/>
        </w:rPr>
        <w:t xml:space="preserve">существующие проблемы в сфере обеспечения безопасности дорожного движения на территории муниципального образования «Майск» носят системный характер и могут быть решены только при комплексном, программном подходе </w:t>
      </w:r>
      <w:r w:rsidRPr="004B446E">
        <w:rPr>
          <w:rFonts w:ascii="Arial" w:eastAsia="Times New Roman" w:hAnsi="Arial" w:cs="Arial"/>
          <w:bCs/>
          <w:sz w:val="24"/>
          <w:szCs w:val="24"/>
          <w:lang w:eastAsia="ru-RU"/>
        </w:rPr>
        <w:t>к 2026 году</w:t>
      </w:r>
      <w:r w:rsidRPr="004B446E">
        <w:rPr>
          <w:rFonts w:ascii="Arial" w:eastAsia="Times New Roman" w:hAnsi="Arial" w:cs="Arial"/>
          <w:sz w:val="24"/>
          <w:szCs w:val="24"/>
          <w:lang w:eastAsia="ru-RU"/>
        </w:rPr>
        <w:t xml:space="preserve">. </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Заказчиком целевой программы является администрация  муниципального образования «Майск», которая:</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1) осуществляет функции заказчика товаров, работ, услуг, приобретение, выполнение или оказание которых необходимо для реализации целевой Программы;</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2) осуществляет полномочия главного распорядителя средств бюджета муниципального образования «Майск», предусмотренных на выполнение целевой Программы;</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3) привлекает заинтересованные организации для осуществления мероприятий целевой Программы в порядке, предусмотренным действующим законодательством;</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4) заключает договоры (контракты) о закупке товаров, выполнении работ и (или) оказании услуг, необходимых для реализации целевой Программы;</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5) осуществляет полномочия, предусмотренные законодательством Российской Федерации и законодательством Иркутской  области, Уставом муниципального образования «Майск», Решениями Думы  муниципального образования «Майск».</w:t>
      </w:r>
    </w:p>
    <w:p w:rsidR="004B446E" w:rsidRPr="004B446E" w:rsidRDefault="004B446E" w:rsidP="004B446E">
      <w:pPr>
        <w:spacing w:after="0" w:line="240" w:lineRule="auto"/>
        <w:ind w:firstLine="709"/>
        <w:jc w:val="both"/>
        <w:rPr>
          <w:rFonts w:ascii="Arial" w:eastAsia="Times New Roman" w:hAnsi="Arial" w:cs="Arial"/>
          <w:bCs/>
          <w:color w:val="000000"/>
          <w:spacing w:val="-12"/>
          <w:sz w:val="24"/>
          <w:szCs w:val="24"/>
          <w:lang w:eastAsia="ru-RU"/>
        </w:rPr>
      </w:pPr>
      <w:r w:rsidRPr="004B446E">
        <w:rPr>
          <w:rFonts w:ascii="Arial" w:eastAsia="Times New Roman" w:hAnsi="Arial" w:cs="Arial"/>
          <w:sz w:val="24"/>
          <w:szCs w:val="24"/>
          <w:lang w:eastAsia="ru-RU"/>
        </w:rPr>
        <w:lastRenderedPageBreak/>
        <w:t>В качестве исполнителей целевой Программы выступают администрация муниципального образования «Майск», юридические и физические лица, определяемые по результатам процедур закупок (в случаях, предусмотренных действующим законодательством), обеспечивающие непосредственное исполнение мероприятий на основании договора.</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p>
    <w:p w:rsidR="004B446E" w:rsidRPr="004B446E" w:rsidRDefault="004B446E" w:rsidP="004B446E">
      <w:pPr>
        <w:shd w:val="clear" w:color="auto" w:fill="FFFFFF"/>
        <w:spacing w:after="0" w:line="240" w:lineRule="auto"/>
        <w:ind w:firstLine="709"/>
        <w:jc w:val="center"/>
        <w:rPr>
          <w:rFonts w:ascii="Arial" w:eastAsia="Times New Roman" w:hAnsi="Arial" w:cs="Arial"/>
          <w:b/>
          <w:bCs/>
          <w:color w:val="000000"/>
          <w:spacing w:val="-12"/>
          <w:sz w:val="24"/>
          <w:szCs w:val="24"/>
          <w:lang w:eastAsia="ru-RU"/>
        </w:rPr>
      </w:pPr>
      <w:r w:rsidRPr="004B446E">
        <w:rPr>
          <w:rFonts w:ascii="Arial" w:eastAsia="Times New Roman" w:hAnsi="Arial" w:cs="Arial"/>
          <w:b/>
          <w:bCs/>
          <w:color w:val="000000"/>
          <w:spacing w:val="-12"/>
          <w:sz w:val="24"/>
          <w:szCs w:val="24"/>
          <w:lang w:eastAsia="ru-RU"/>
        </w:rPr>
        <w:t xml:space="preserve">РАЗДЕЛ </w:t>
      </w:r>
      <w:r w:rsidRPr="004B446E">
        <w:rPr>
          <w:rFonts w:ascii="Arial" w:eastAsia="Times New Roman" w:hAnsi="Arial" w:cs="Arial"/>
          <w:b/>
          <w:bCs/>
          <w:color w:val="000000"/>
          <w:spacing w:val="-12"/>
          <w:sz w:val="24"/>
          <w:szCs w:val="24"/>
          <w:lang w:val="en-US" w:eastAsia="ru-RU"/>
        </w:rPr>
        <w:t>II</w:t>
      </w:r>
    </w:p>
    <w:p w:rsidR="004B446E" w:rsidRPr="004B446E" w:rsidRDefault="004B446E" w:rsidP="004B446E">
      <w:pPr>
        <w:shd w:val="clear" w:color="auto" w:fill="FFFFFF"/>
        <w:spacing w:after="0" w:line="240" w:lineRule="auto"/>
        <w:ind w:firstLine="709"/>
        <w:jc w:val="both"/>
        <w:rPr>
          <w:rFonts w:ascii="Arial" w:eastAsia="Times New Roman" w:hAnsi="Arial" w:cs="Arial"/>
          <w:b/>
          <w:bCs/>
          <w:color w:val="000000"/>
          <w:spacing w:val="-13"/>
          <w:sz w:val="24"/>
          <w:szCs w:val="24"/>
          <w:lang w:eastAsia="ru-RU"/>
        </w:rPr>
      </w:pPr>
      <w:r w:rsidRPr="004B446E">
        <w:rPr>
          <w:rFonts w:ascii="Arial" w:eastAsia="Times New Roman" w:hAnsi="Arial" w:cs="Arial"/>
          <w:b/>
          <w:bCs/>
          <w:color w:val="000000"/>
          <w:spacing w:val="-13"/>
          <w:sz w:val="24"/>
          <w:szCs w:val="24"/>
          <w:lang w:eastAsia="ru-RU"/>
        </w:rPr>
        <w:t>Основные цели и задачи программы сроки и этапы реализации программы.</w:t>
      </w:r>
      <w:r w:rsidRPr="004B446E">
        <w:rPr>
          <w:rFonts w:ascii="Arial" w:eastAsia="Times New Roman" w:hAnsi="Arial" w:cs="Arial"/>
          <w:b/>
          <w:bCs/>
          <w:color w:val="000000"/>
          <w:spacing w:val="-12"/>
          <w:sz w:val="24"/>
          <w:szCs w:val="24"/>
          <w:lang w:eastAsia="ru-RU"/>
        </w:rPr>
        <w:t xml:space="preserve"> </w:t>
      </w:r>
    </w:p>
    <w:p w:rsidR="004B446E" w:rsidRPr="004B446E" w:rsidRDefault="004B446E" w:rsidP="004B446E">
      <w:pPr>
        <w:shd w:val="clear" w:color="auto" w:fill="FFFFFF"/>
        <w:spacing w:after="0" w:line="240" w:lineRule="auto"/>
        <w:ind w:firstLine="709"/>
        <w:jc w:val="both"/>
        <w:rPr>
          <w:rFonts w:ascii="Arial" w:eastAsia="Times New Roman" w:hAnsi="Arial" w:cs="Arial"/>
          <w:color w:val="000000"/>
          <w:spacing w:val="-7"/>
          <w:sz w:val="24"/>
          <w:szCs w:val="24"/>
          <w:lang w:eastAsia="ru-RU"/>
        </w:rPr>
      </w:pPr>
      <w:r w:rsidRPr="004B446E">
        <w:rPr>
          <w:rFonts w:ascii="Arial" w:eastAsia="Times New Roman" w:hAnsi="Arial" w:cs="Arial"/>
          <w:sz w:val="24"/>
          <w:szCs w:val="24"/>
          <w:lang w:eastAsia="ru-RU"/>
        </w:rPr>
        <w:t>Основополагающей целью Программы является п</w:t>
      </w:r>
      <w:r w:rsidRPr="004B446E">
        <w:rPr>
          <w:rFonts w:ascii="Arial" w:eastAsia="Times New Roman" w:hAnsi="Arial" w:cs="Arial"/>
          <w:color w:val="000000"/>
          <w:spacing w:val="-7"/>
          <w:sz w:val="24"/>
          <w:szCs w:val="24"/>
          <w:lang w:eastAsia="ru-RU"/>
        </w:rPr>
        <w:t>овышение безопасности дорожного движения на территории муниципального образования «Майск».</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сокращение количества дорожно-транспортных происшествий, погибших и раненых в них людей, для этого необходимо решение следующих задач:</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совершенствование организации движения транспорта и пешеходов;</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предотвращение дорожно-транспортного травматизма;</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организация массового обучения населения Правилам дорожного движения, повышение культуры безопасного  поведения на дорогах.</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xml:space="preserve">- создание действенной системы пропагандистского воздействия </w:t>
      </w:r>
      <w:proofErr w:type="gramStart"/>
      <w:r w:rsidRPr="004B446E">
        <w:rPr>
          <w:rFonts w:ascii="Arial" w:eastAsia="Times New Roman" w:hAnsi="Arial" w:cs="Arial"/>
          <w:sz w:val="24"/>
          <w:szCs w:val="24"/>
          <w:lang w:eastAsia="ru-RU"/>
        </w:rPr>
        <w:t>на население с целью формирования негативного отношения к правонарушениям в сфере дорожного движения при одновременном внедрении</w:t>
      </w:r>
      <w:proofErr w:type="gramEnd"/>
      <w:r w:rsidRPr="004B446E">
        <w:rPr>
          <w:rFonts w:ascii="Arial" w:eastAsia="Times New Roman" w:hAnsi="Arial" w:cs="Arial"/>
          <w:sz w:val="24"/>
          <w:szCs w:val="24"/>
          <w:lang w:eastAsia="ru-RU"/>
        </w:rPr>
        <w:t xml:space="preserve"> стереотипов законопослушного поведения;</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повышение уровня профилактики дорожно-транспортного травматизма;</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sz w:val="24"/>
          <w:szCs w:val="24"/>
          <w:lang w:eastAsia="ru-RU"/>
        </w:rPr>
        <w:t>- предупреждение опасного поведения  участников дорожного движения;</w:t>
      </w:r>
    </w:p>
    <w:p w:rsidR="004B446E" w:rsidRPr="004B446E" w:rsidRDefault="004B446E" w:rsidP="004B446E">
      <w:pPr>
        <w:shd w:val="clear" w:color="auto" w:fill="FFFFFF"/>
        <w:spacing w:after="0" w:line="240" w:lineRule="auto"/>
        <w:ind w:firstLine="709"/>
        <w:jc w:val="both"/>
        <w:rPr>
          <w:rFonts w:ascii="Arial" w:eastAsia="Times New Roman" w:hAnsi="Arial" w:cs="Arial"/>
          <w:color w:val="000000"/>
          <w:spacing w:val="-4"/>
          <w:sz w:val="24"/>
          <w:szCs w:val="24"/>
          <w:lang w:eastAsia="ru-RU"/>
        </w:rPr>
      </w:pPr>
      <w:r w:rsidRPr="004B446E">
        <w:rPr>
          <w:rFonts w:ascii="Arial" w:eastAsia="Times New Roman" w:hAnsi="Arial" w:cs="Arial"/>
          <w:color w:val="000000"/>
          <w:spacing w:val="-4"/>
          <w:sz w:val="24"/>
          <w:szCs w:val="24"/>
          <w:lang w:eastAsia="ru-RU"/>
        </w:rPr>
        <w:t>Этап реализации Программы  2022 - 2026 годы</w:t>
      </w:r>
    </w:p>
    <w:p w:rsidR="004B446E" w:rsidRPr="004B446E" w:rsidRDefault="004B446E" w:rsidP="004B446E">
      <w:pPr>
        <w:shd w:val="clear" w:color="auto" w:fill="FFFFFF"/>
        <w:spacing w:after="0" w:line="240" w:lineRule="auto"/>
        <w:ind w:firstLine="709"/>
        <w:jc w:val="both"/>
        <w:rPr>
          <w:rFonts w:ascii="Arial" w:eastAsia="Times New Roman" w:hAnsi="Arial" w:cs="Arial"/>
          <w:color w:val="000000"/>
          <w:spacing w:val="-4"/>
          <w:sz w:val="24"/>
          <w:szCs w:val="24"/>
          <w:lang w:eastAsia="ru-RU"/>
        </w:rPr>
      </w:pPr>
    </w:p>
    <w:p w:rsidR="004B446E" w:rsidRPr="004B446E" w:rsidRDefault="004B446E" w:rsidP="004B446E">
      <w:pPr>
        <w:shd w:val="clear" w:color="auto" w:fill="FFFFFF"/>
        <w:spacing w:after="0" w:line="240" w:lineRule="auto"/>
        <w:ind w:firstLine="709"/>
        <w:jc w:val="center"/>
        <w:rPr>
          <w:rFonts w:ascii="Arial" w:eastAsia="Times New Roman" w:hAnsi="Arial" w:cs="Arial"/>
          <w:b/>
          <w:bCs/>
          <w:color w:val="000000"/>
          <w:spacing w:val="-11"/>
          <w:sz w:val="24"/>
          <w:szCs w:val="24"/>
          <w:lang w:eastAsia="ru-RU"/>
        </w:rPr>
      </w:pPr>
      <w:r w:rsidRPr="004B446E">
        <w:rPr>
          <w:rFonts w:ascii="Arial" w:eastAsia="Times New Roman" w:hAnsi="Arial" w:cs="Arial"/>
          <w:b/>
          <w:bCs/>
          <w:color w:val="000000"/>
          <w:spacing w:val="-11"/>
          <w:sz w:val="24"/>
          <w:szCs w:val="24"/>
          <w:lang w:eastAsia="ru-RU"/>
        </w:rPr>
        <w:t xml:space="preserve">РАЗДЕЛ </w:t>
      </w:r>
      <w:r w:rsidRPr="004B446E">
        <w:rPr>
          <w:rFonts w:ascii="Arial" w:eastAsia="Times New Roman" w:hAnsi="Arial" w:cs="Arial"/>
          <w:b/>
          <w:bCs/>
          <w:color w:val="000000"/>
          <w:spacing w:val="-11"/>
          <w:sz w:val="24"/>
          <w:szCs w:val="24"/>
          <w:lang w:val="en-US" w:eastAsia="ru-RU"/>
        </w:rPr>
        <w:t>III</w:t>
      </w:r>
    </w:p>
    <w:p w:rsidR="004B446E" w:rsidRPr="004B446E" w:rsidRDefault="004B446E" w:rsidP="004B446E">
      <w:pPr>
        <w:shd w:val="clear" w:color="auto" w:fill="FFFFFF"/>
        <w:spacing w:after="0" w:line="240" w:lineRule="auto"/>
        <w:ind w:firstLine="709"/>
        <w:jc w:val="center"/>
        <w:rPr>
          <w:rFonts w:ascii="Arial" w:eastAsia="Times New Roman" w:hAnsi="Arial" w:cs="Arial"/>
          <w:b/>
          <w:bCs/>
          <w:color w:val="000000"/>
          <w:sz w:val="24"/>
          <w:szCs w:val="24"/>
          <w:lang w:eastAsia="ru-RU"/>
        </w:rPr>
      </w:pPr>
      <w:r w:rsidRPr="004B446E">
        <w:rPr>
          <w:rFonts w:ascii="Arial" w:eastAsia="Times New Roman" w:hAnsi="Arial" w:cs="Arial"/>
          <w:b/>
          <w:bCs/>
          <w:color w:val="000000"/>
          <w:spacing w:val="-13"/>
          <w:sz w:val="24"/>
          <w:szCs w:val="24"/>
          <w:lang w:eastAsia="ru-RU"/>
        </w:rPr>
        <w:t>Система программных мероприятий,</w:t>
      </w:r>
      <w:r w:rsidRPr="004B446E">
        <w:rPr>
          <w:rFonts w:ascii="Arial" w:eastAsia="Times New Roman" w:hAnsi="Arial" w:cs="Arial"/>
          <w:b/>
          <w:bCs/>
          <w:color w:val="000000"/>
          <w:sz w:val="24"/>
          <w:szCs w:val="24"/>
          <w:lang w:eastAsia="ru-RU"/>
        </w:rPr>
        <w:t xml:space="preserve"> ресурсное обеспечение программы</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pacing w:val="-2"/>
          <w:sz w:val="24"/>
          <w:szCs w:val="24"/>
          <w:lang w:eastAsia="ru-RU"/>
        </w:rPr>
        <w:t>Программа будет осуществляться путем реализации программных ме</w:t>
      </w:r>
      <w:r w:rsidRPr="004B446E">
        <w:rPr>
          <w:rFonts w:ascii="Arial" w:eastAsia="Times New Roman" w:hAnsi="Arial" w:cs="Arial"/>
          <w:color w:val="000000"/>
          <w:spacing w:val="-5"/>
          <w:sz w:val="24"/>
          <w:szCs w:val="24"/>
          <w:lang w:eastAsia="ru-RU"/>
        </w:rPr>
        <w:t>роприятий.</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 xml:space="preserve">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 включая применение методов «успокоения движения» в жилых зонах, возле школ. Эффективность зональных ограничений скорости заключается в том, что на скорости 60 - </w:t>
      </w:r>
      <w:smartTag w:uri="urn:schemas-microsoft-com:office:smarttags" w:element="metricconverter">
        <w:smartTagPr>
          <w:attr w:name="ProductID" w:val="65 км/ч"/>
        </w:smartTagPr>
        <w:r w:rsidRPr="004B446E">
          <w:rPr>
            <w:rFonts w:ascii="Arial" w:eastAsia="Times New Roman" w:hAnsi="Arial" w:cs="Arial"/>
            <w:color w:val="000000"/>
            <w:sz w:val="24"/>
            <w:szCs w:val="24"/>
            <w:lang w:eastAsia="ru-RU"/>
          </w:rPr>
          <w:t>65 км/ч</w:t>
        </w:r>
      </w:smartTag>
      <w:r w:rsidRPr="004B446E">
        <w:rPr>
          <w:rFonts w:ascii="Arial" w:eastAsia="Times New Roman" w:hAnsi="Arial" w:cs="Arial"/>
          <w:color w:val="000000"/>
          <w:sz w:val="24"/>
          <w:szCs w:val="24"/>
          <w:lang w:eastAsia="ru-RU"/>
        </w:rPr>
        <w:t xml:space="preserve"> при наездах погибают 85 процентов пешеходов, при скорости 45 — </w:t>
      </w:r>
      <w:smartTag w:uri="urn:schemas-microsoft-com:office:smarttags" w:element="metricconverter">
        <w:smartTagPr>
          <w:attr w:name="ProductID" w:val="48 км/ч"/>
        </w:smartTagPr>
        <w:r w:rsidRPr="004B446E">
          <w:rPr>
            <w:rFonts w:ascii="Arial" w:eastAsia="Times New Roman" w:hAnsi="Arial" w:cs="Arial"/>
            <w:color w:val="000000"/>
            <w:sz w:val="24"/>
            <w:szCs w:val="24"/>
            <w:lang w:eastAsia="ru-RU"/>
          </w:rPr>
          <w:t>48 км/ч</w:t>
        </w:r>
      </w:smartTag>
      <w:r w:rsidRPr="004B446E">
        <w:rPr>
          <w:rFonts w:ascii="Arial" w:eastAsia="Times New Roman" w:hAnsi="Arial" w:cs="Arial"/>
          <w:color w:val="000000"/>
          <w:sz w:val="24"/>
          <w:szCs w:val="24"/>
          <w:lang w:eastAsia="ru-RU"/>
        </w:rPr>
        <w:t xml:space="preserve"> - 45 процентов, при скорости 30 — </w:t>
      </w:r>
      <w:smartTag w:uri="urn:schemas-microsoft-com:office:smarttags" w:element="metricconverter">
        <w:smartTagPr>
          <w:attr w:name="ProductID" w:val="35 км/ч"/>
        </w:smartTagPr>
        <w:r w:rsidRPr="004B446E">
          <w:rPr>
            <w:rFonts w:ascii="Arial" w:eastAsia="Times New Roman" w:hAnsi="Arial" w:cs="Arial"/>
            <w:color w:val="000000"/>
            <w:sz w:val="24"/>
            <w:szCs w:val="24"/>
            <w:lang w:eastAsia="ru-RU"/>
          </w:rPr>
          <w:t>35 км/ч</w:t>
        </w:r>
      </w:smartTag>
      <w:r w:rsidRPr="004B446E">
        <w:rPr>
          <w:rFonts w:ascii="Arial" w:eastAsia="Times New Roman" w:hAnsi="Arial" w:cs="Arial"/>
          <w:color w:val="000000"/>
          <w:sz w:val="24"/>
          <w:szCs w:val="24"/>
          <w:lang w:eastAsia="ru-RU"/>
        </w:rPr>
        <w:t xml:space="preserve"> — 5 процентов.</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Ожидаемый результат реализации программы – предотвращение ДТП, в том числе с участием пешеходов, на улично-дорожной сети населенных пунктов.</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«человек-автомобиль-дорога-среда».</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 xml:space="preserve">Основными задачами мероприятий этой Программы являются применение наиболее эффективных методов пропаганды безопасности дорожного движения с учетом </w:t>
      </w:r>
      <w:r w:rsidRPr="004B446E">
        <w:rPr>
          <w:rFonts w:ascii="Arial" w:eastAsia="Times New Roman" w:hAnsi="Arial" w:cs="Arial"/>
          <w:color w:val="000000"/>
          <w:sz w:val="24"/>
          <w:szCs w:val="24"/>
          <w:lang w:eastAsia="ru-RU"/>
        </w:rPr>
        <w:lastRenderedPageBreak/>
        <w:t xml:space="preserve">дифференцированной </w:t>
      </w:r>
      <w:proofErr w:type="gramStart"/>
      <w:r w:rsidRPr="004B446E">
        <w:rPr>
          <w:rFonts w:ascii="Arial" w:eastAsia="Times New Roman" w:hAnsi="Arial" w:cs="Arial"/>
          <w:color w:val="000000"/>
          <w:sz w:val="24"/>
          <w:szCs w:val="24"/>
          <w:lang w:eastAsia="ru-RU"/>
        </w:rPr>
        <w:t>структуры мотивации поведения различных групп участников дорожного движения</w:t>
      </w:r>
      <w:proofErr w:type="gramEnd"/>
      <w:r w:rsidRPr="004B446E">
        <w:rPr>
          <w:rFonts w:ascii="Arial" w:eastAsia="Times New Roman" w:hAnsi="Arial" w:cs="Arial"/>
          <w:color w:val="000000"/>
          <w:sz w:val="24"/>
          <w:szCs w:val="24"/>
          <w:lang w:eastAsia="ru-RU"/>
        </w:rPr>
        <w:t>.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4B446E">
        <w:rPr>
          <w:rFonts w:ascii="Arial" w:eastAsia="Times New Roman" w:hAnsi="Arial" w:cs="Arial"/>
          <w:color w:val="000000"/>
          <w:sz w:val="24"/>
          <w:szCs w:val="24"/>
          <w:lang w:eastAsia="ru-RU"/>
        </w:rPr>
        <w:t>дств пр</w:t>
      </w:r>
      <w:proofErr w:type="gramEnd"/>
      <w:r w:rsidRPr="004B446E">
        <w:rPr>
          <w:rFonts w:ascii="Arial" w:eastAsia="Times New Roman" w:hAnsi="Arial" w:cs="Arial"/>
          <w:color w:val="000000"/>
          <w:sz w:val="24"/>
          <w:szCs w:val="24"/>
          <w:lang w:eastAsia="ru-RU"/>
        </w:rPr>
        <w:t>опаганды.</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4B446E" w:rsidRPr="004B446E" w:rsidRDefault="004B446E" w:rsidP="004B446E">
      <w:pPr>
        <w:shd w:val="clear" w:color="auto" w:fill="FFFFFF"/>
        <w:spacing w:after="0" w:line="240" w:lineRule="auto"/>
        <w:ind w:firstLine="709"/>
        <w:jc w:val="both"/>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 xml:space="preserve">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 которые еще не проявили себя через дорожно-транспортные происшествия. Актуальность этого направления обеспечения безопасности дорожного движения подтверждается некоторыми данными о транспортно-эксплуатационных характеристиках автомобильных дорог: практически вся улично-дорожная сеть муниципального значения на территории муниципального образования «Майск» требуют реконструкции; усиления дорожного покрытия. С учетом этого в Программе предусмотрено проведение технической диагностики и оценки </w:t>
      </w:r>
      <w:proofErr w:type="gramStart"/>
      <w:r w:rsidRPr="004B446E">
        <w:rPr>
          <w:rFonts w:ascii="Arial" w:eastAsia="Times New Roman" w:hAnsi="Arial" w:cs="Arial"/>
          <w:color w:val="000000"/>
          <w:sz w:val="24"/>
          <w:szCs w:val="24"/>
          <w:lang w:eastAsia="ru-RU"/>
        </w:rPr>
        <w:t>состояния</w:t>
      </w:r>
      <w:proofErr w:type="gramEnd"/>
      <w:r w:rsidRPr="004B446E">
        <w:rPr>
          <w:rFonts w:ascii="Arial" w:eastAsia="Times New Roman" w:hAnsi="Arial" w:cs="Arial"/>
          <w:color w:val="000000"/>
          <w:sz w:val="24"/>
          <w:szCs w:val="24"/>
          <w:lang w:eastAsia="ru-RU"/>
        </w:rPr>
        <w:t xml:space="preserve"> автомобильных дорог.</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bCs/>
          <w:color w:val="000000"/>
          <w:spacing w:val="-13"/>
          <w:sz w:val="24"/>
          <w:szCs w:val="24"/>
          <w:lang w:eastAsia="ru-RU"/>
        </w:rPr>
        <w:t>Система программных мероприятий приведена в таблице №1.</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Финансирование Программы осуществляется за счет средств местного бюджета.</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 xml:space="preserve">Общий объем финансирования Программы </w:t>
      </w:r>
      <w:r w:rsidRPr="004B446E">
        <w:rPr>
          <w:rFonts w:ascii="Arial" w:eastAsia="Times New Roman" w:hAnsi="Arial" w:cs="Arial"/>
          <w:sz w:val="24"/>
          <w:szCs w:val="24"/>
          <w:lang w:eastAsia="ru-RU"/>
        </w:rPr>
        <w:t xml:space="preserve">составляет  </w:t>
      </w:r>
      <w:r w:rsidRPr="004B446E">
        <w:rPr>
          <w:rFonts w:ascii="Arial" w:eastAsia="Times New Roman" w:hAnsi="Arial" w:cs="Arial"/>
          <w:b/>
          <w:sz w:val="24"/>
          <w:szCs w:val="24"/>
          <w:lang w:eastAsia="ru-RU"/>
        </w:rPr>
        <w:t>245 тыс. рублей</w:t>
      </w:r>
      <w:r w:rsidRPr="004B446E">
        <w:rPr>
          <w:rFonts w:ascii="Arial" w:eastAsia="Times New Roman" w:hAnsi="Arial" w:cs="Arial"/>
          <w:sz w:val="24"/>
          <w:szCs w:val="24"/>
          <w:lang w:eastAsia="ru-RU"/>
        </w:rPr>
        <w:t>.</w:t>
      </w:r>
    </w:p>
    <w:p w:rsidR="004B446E" w:rsidRPr="004B446E" w:rsidRDefault="004B446E" w:rsidP="004B446E">
      <w:pPr>
        <w:shd w:val="clear" w:color="auto" w:fill="FFFFFF"/>
        <w:spacing w:after="0" w:line="240" w:lineRule="auto"/>
        <w:ind w:firstLine="709"/>
        <w:jc w:val="both"/>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p>
    <w:p w:rsidR="004B446E" w:rsidRPr="004B446E" w:rsidRDefault="004B446E" w:rsidP="004B446E">
      <w:pPr>
        <w:shd w:val="clear" w:color="auto" w:fill="FFFFFF"/>
        <w:spacing w:after="0" w:line="240" w:lineRule="auto"/>
        <w:ind w:firstLine="709"/>
        <w:jc w:val="center"/>
        <w:rPr>
          <w:rFonts w:ascii="Arial" w:eastAsia="Times New Roman" w:hAnsi="Arial" w:cs="Arial"/>
          <w:b/>
          <w:bCs/>
          <w:sz w:val="24"/>
          <w:szCs w:val="24"/>
          <w:lang w:eastAsia="ru-RU"/>
        </w:rPr>
      </w:pPr>
    </w:p>
    <w:p w:rsidR="004B446E" w:rsidRPr="004B446E" w:rsidRDefault="004B446E" w:rsidP="004B446E">
      <w:pPr>
        <w:shd w:val="clear" w:color="auto" w:fill="FFFFFF"/>
        <w:spacing w:after="0" w:line="240" w:lineRule="auto"/>
        <w:ind w:firstLine="709"/>
        <w:jc w:val="center"/>
        <w:rPr>
          <w:rFonts w:ascii="Arial" w:eastAsia="Times New Roman" w:hAnsi="Arial" w:cs="Arial"/>
          <w:b/>
          <w:bCs/>
          <w:sz w:val="24"/>
          <w:szCs w:val="24"/>
          <w:lang w:eastAsia="ru-RU"/>
        </w:rPr>
      </w:pPr>
      <w:r w:rsidRPr="004B446E">
        <w:rPr>
          <w:rFonts w:ascii="Arial" w:eastAsia="Times New Roman" w:hAnsi="Arial" w:cs="Arial"/>
          <w:b/>
          <w:bCs/>
          <w:sz w:val="24"/>
          <w:szCs w:val="24"/>
          <w:lang w:eastAsia="ru-RU"/>
        </w:rPr>
        <w:t xml:space="preserve">РАЗДЕЛ </w:t>
      </w:r>
      <w:r w:rsidRPr="004B446E">
        <w:rPr>
          <w:rFonts w:ascii="Arial" w:eastAsia="Times New Roman" w:hAnsi="Arial" w:cs="Arial"/>
          <w:b/>
          <w:bCs/>
          <w:sz w:val="24"/>
          <w:szCs w:val="24"/>
          <w:lang w:val="en-US" w:eastAsia="ru-RU"/>
        </w:rPr>
        <w:t>IV</w:t>
      </w:r>
    </w:p>
    <w:p w:rsidR="004B446E" w:rsidRPr="004B446E" w:rsidRDefault="004B446E" w:rsidP="004B446E">
      <w:pPr>
        <w:shd w:val="clear" w:color="auto" w:fill="FFFFFF"/>
        <w:spacing w:after="0" w:line="240" w:lineRule="auto"/>
        <w:ind w:firstLine="709"/>
        <w:jc w:val="center"/>
        <w:rPr>
          <w:rFonts w:ascii="Arial" w:eastAsia="Times New Roman" w:hAnsi="Arial" w:cs="Arial"/>
          <w:b/>
          <w:sz w:val="24"/>
          <w:szCs w:val="24"/>
          <w:lang w:eastAsia="ru-RU"/>
        </w:rPr>
      </w:pPr>
      <w:r w:rsidRPr="004B446E">
        <w:rPr>
          <w:rFonts w:ascii="Arial" w:eastAsia="Times New Roman" w:hAnsi="Arial" w:cs="Arial"/>
          <w:b/>
          <w:bCs/>
          <w:sz w:val="24"/>
          <w:szCs w:val="24"/>
          <w:lang w:eastAsia="ru-RU"/>
        </w:rPr>
        <w:t>Нормативное обеспечение</w:t>
      </w:r>
    </w:p>
    <w:p w:rsidR="004B446E" w:rsidRPr="004B446E" w:rsidRDefault="004B446E" w:rsidP="004B446E">
      <w:pPr>
        <w:shd w:val="clear" w:color="auto" w:fill="FFFFFF"/>
        <w:spacing w:after="0" w:line="240" w:lineRule="auto"/>
        <w:ind w:firstLine="709"/>
        <w:jc w:val="both"/>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Основанием для разработки долгосрочной</w:t>
      </w:r>
      <w:r w:rsidRPr="004B446E">
        <w:rPr>
          <w:rFonts w:ascii="Arial" w:eastAsia="Times New Roman" w:hAnsi="Arial" w:cs="Arial"/>
          <w:bCs/>
          <w:color w:val="000000"/>
          <w:spacing w:val="-4"/>
          <w:sz w:val="24"/>
          <w:szCs w:val="24"/>
          <w:lang w:eastAsia="ru-RU"/>
        </w:rPr>
        <w:t xml:space="preserve"> целевой программы </w:t>
      </w:r>
      <w:r w:rsidRPr="004B446E">
        <w:rPr>
          <w:rFonts w:ascii="Arial" w:eastAsia="Times New Roman" w:hAnsi="Arial" w:cs="Arial"/>
          <w:sz w:val="24"/>
          <w:szCs w:val="24"/>
          <w:lang w:eastAsia="ru-RU"/>
        </w:rPr>
        <w:t xml:space="preserve">муниципального образования «Майск» </w:t>
      </w:r>
      <w:r w:rsidRPr="004B446E">
        <w:rPr>
          <w:rFonts w:ascii="Arial" w:eastAsia="Times New Roman" w:hAnsi="Arial" w:cs="Arial"/>
          <w:bCs/>
          <w:color w:val="000000"/>
          <w:spacing w:val="-4"/>
          <w:sz w:val="24"/>
          <w:szCs w:val="24"/>
          <w:lang w:eastAsia="ru-RU"/>
        </w:rPr>
        <w:t xml:space="preserve">«Повышение безопасности дорожного движения на территории </w:t>
      </w:r>
      <w:r w:rsidRPr="004B446E">
        <w:rPr>
          <w:rFonts w:ascii="Arial" w:eastAsia="Times New Roman" w:hAnsi="Arial" w:cs="Arial"/>
          <w:bCs/>
          <w:color w:val="000000"/>
          <w:spacing w:val="-12"/>
          <w:sz w:val="24"/>
          <w:szCs w:val="24"/>
          <w:lang w:eastAsia="ru-RU"/>
        </w:rPr>
        <w:t>муниципального образования «Майск»</w:t>
      </w:r>
      <w:r w:rsidRPr="004B446E">
        <w:rPr>
          <w:rFonts w:ascii="Arial" w:eastAsia="Times New Roman" w:hAnsi="Arial" w:cs="Arial"/>
          <w:bCs/>
          <w:color w:val="000000"/>
          <w:spacing w:val="-4"/>
          <w:sz w:val="24"/>
          <w:szCs w:val="24"/>
          <w:lang w:eastAsia="ru-RU"/>
        </w:rPr>
        <w:t xml:space="preserve"> на 2022-2026 годы» является </w:t>
      </w:r>
      <w:r w:rsidRPr="004B446E">
        <w:rPr>
          <w:rFonts w:ascii="Arial" w:eastAsia="Times New Roman" w:hAnsi="Arial" w:cs="Arial"/>
          <w:color w:val="000000"/>
          <w:sz w:val="24"/>
          <w:szCs w:val="24"/>
          <w:lang w:eastAsia="ru-RU"/>
        </w:rPr>
        <w:t xml:space="preserve"> статья 10 Федерального Закона  от 10.12.1995г.№196-ФЗ </w:t>
      </w:r>
      <w:r w:rsidRPr="004B446E">
        <w:rPr>
          <w:rFonts w:ascii="Arial" w:eastAsia="Times New Roman" w:hAnsi="Arial" w:cs="Arial"/>
          <w:bCs/>
          <w:color w:val="000000"/>
          <w:spacing w:val="-4"/>
          <w:sz w:val="24"/>
          <w:szCs w:val="24"/>
          <w:lang w:eastAsia="ru-RU"/>
        </w:rPr>
        <w:t>«О безопасности дорожного движения»</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p>
    <w:p w:rsidR="004B446E" w:rsidRPr="004B446E" w:rsidRDefault="004B446E" w:rsidP="004B446E">
      <w:pPr>
        <w:shd w:val="clear" w:color="auto" w:fill="FFFFFF"/>
        <w:spacing w:after="0" w:line="240" w:lineRule="auto"/>
        <w:ind w:firstLine="709"/>
        <w:jc w:val="center"/>
        <w:rPr>
          <w:rFonts w:ascii="Arial" w:eastAsia="Times New Roman" w:hAnsi="Arial" w:cs="Arial"/>
          <w:b/>
          <w:sz w:val="24"/>
          <w:szCs w:val="24"/>
          <w:lang w:eastAsia="ru-RU"/>
        </w:rPr>
      </w:pPr>
      <w:r w:rsidRPr="004B446E">
        <w:rPr>
          <w:rFonts w:ascii="Arial" w:eastAsia="Times New Roman" w:hAnsi="Arial" w:cs="Arial"/>
          <w:b/>
          <w:bCs/>
          <w:color w:val="000000"/>
          <w:sz w:val="24"/>
          <w:szCs w:val="24"/>
          <w:lang w:eastAsia="ru-RU"/>
        </w:rPr>
        <w:t xml:space="preserve">РАЗДЕЛ </w:t>
      </w:r>
      <w:r w:rsidRPr="004B446E">
        <w:rPr>
          <w:rFonts w:ascii="Arial" w:eastAsia="Times New Roman" w:hAnsi="Arial" w:cs="Arial"/>
          <w:b/>
          <w:bCs/>
          <w:color w:val="000000"/>
          <w:sz w:val="24"/>
          <w:szCs w:val="24"/>
          <w:lang w:val="en-US" w:eastAsia="ru-RU"/>
        </w:rPr>
        <w:t>V</w:t>
      </w:r>
    </w:p>
    <w:p w:rsidR="004B446E" w:rsidRPr="004B446E" w:rsidRDefault="004B446E" w:rsidP="004B446E">
      <w:pPr>
        <w:shd w:val="clear" w:color="auto" w:fill="FFFFFF"/>
        <w:spacing w:after="0" w:line="240" w:lineRule="auto"/>
        <w:ind w:firstLine="709"/>
        <w:jc w:val="center"/>
        <w:rPr>
          <w:rFonts w:ascii="Arial" w:eastAsia="Times New Roman" w:hAnsi="Arial" w:cs="Arial"/>
          <w:b/>
          <w:bCs/>
          <w:color w:val="000000"/>
          <w:sz w:val="24"/>
          <w:szCs w:val="24"/>
          <w:lang w:eastAsia="ru-RU"/>
        </w:rPr>
      </w:pPr>
      <w:r w:rsidRPr="004B446E">
        <w:rPr>
          <w:rFonts w:ascii="Arial" w:eastAsia="Times New Roman" w:hAnsi="Arial" w:cs="Arial"/>
          <w:b/>
          <w:bCs/>
          <w:color w:val="000000"/>
          <w:sz w:val="24"/>
          <w:szCs w:val="24"/>
          <w:lang w:eastAsia="ru-RU"/>
        </w:rPr>
        <w:t xml:space="preserve">Механизм реализации и организация управления программой, </w:t>
      </w:r>
    </w:p>
    <w:p w:rsidR="004B446E" w:rsidRPr="004B446E" w:rsidRDefault="004B446E" w:rsidP="004B446E">
      <w:pPr>
        <w:shd w:val="clear" w:color="auto" w:fill="FFFFFF"/>
        <w:spacing w:after="0" w:line="240" w:lineRule="auto"/>
        <w:ind w:firstLine="709"/>
        <w:jc w:val="center"/>
        <w:rPr>
          <w:rFonts w:ascii="Arial" w:eastAsia="Times New Roman" w:hAnsi="Arial" w:cs="Arial"/>
          <w:b/>
          <w:bCs/>
          <w:color w:val="000000"/>
          <w:sz w:val="24"/>
          <w:szCs w:val="24"/>
          <w:lang w:eastAsia="ru-RU"/>
        </w:rPr>
      </w:pPr>
      <w:r w:rsidRPr="004B446E">
        <w:rPr>
          <w:rFonts w:ascii="Arial" w:eastAsia="Times New Roman" w:hAnsi="Arial" w:cs="Arial"/>
          <w:b/>
          <w:bCs/>
          <w:color w:val="000000"/>
          <w:sz w:val="24"/>
          <w:szCs w:val="24"/>
          <w:lang w:eastAsia="ru-RU"/>
        </w:rPr>
        <w:t xml:space="preserve">осуществление </w:t>
      </w:r>
      <w:proofErr w:type="gramStart"/>
      <w:r w:rsidRPr="004B446E">
        <w:rPr>
          <w:rFonts w:ascii="Arial" w:eastAsia="Times New Roman" w:hAnsi="Arial" w:cs="Arial"/>
          <w:b/>
          <w:bCs/>
          <w:color w:val="000000"/>
          <w:sz w:val="24"/>
          <w:szCs w:val="24"/>
          <w:lang w:eastAsia="ru-RU"/>
        </w:rPr>
        <w:t>контроля за</w:t>
      </w:r>
      <w:proofErr w:type="gramEnd"/>
      <w:r w:rsidRPr="004B446E">
        <w:rPr>
          <w:rFonts w:ascii="Arial" w:eastAsia="Times New Roman" w:hAnsi="Arial" w:cs="Arial"/>
          <w:b/>
          <w:bCs/>
          <w:color w:val="000000"/>
          <w:sz w:val="24"/>
          <w:szCs w:val="24"/>
          <w:lang w:eastAsia="ru-RU"/>
        </w:rPr>
        <w:t xml:space="preserve"> реализацией программы</w:t>
      </w:r>
    </w:p>
    <w:p w:rsidR="004B446E" w:rsidRPr="004B446E" w:rsidRDefault="004B446E" w:rsidP="004B446E">
      <w:pPr>
        <w:shd w:val="clear" w:color="auto" w:fill="FFFFFF"/>
        <w:spacing w:after="0" w:line="240" w:lineRule="auto"/>
        <w:ind w:firstLine="709"/>
        <w:jc w:val="center"/>
        <w:rPr>
          <w:rFonts w:ascii="Arial" w:eastAsia="Times New Roman" w:hAnsi="Arial" w:cs="Arial"/>
          <w:sz w:val="24"/>
          <w:szCs w:val="24"/>
          <w:lang w:eastAsia="ru-RU"/>
        </w:rPr>
      </w:pP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proofErr w:type="gramStart"/>
      <w:r w:rsidRPr="004B446E">
        <w:rPr>
          <w:rFonts w:ascii="Arial" w:eastAsia="Times New Roman" w:hAnsi="Arial" w:cs="Arial"/>
          <w:color w:val="000000"/>
          <w:sz w:val="24"/>
          <w:szCs w:val="24"/>
          <w:lang w:eastAsia="ru-RU"/>
        </w:rPr>
        <w:t>Контроль за</w:t>
      </w:r>
      <w:proofErr w:type="gramEnd"/>
      <w:r w:rsidRPr="004B446E">
        <w:rPr>
          <w:rFonts w:ascii="Arial" w:eastAsia="Times New Roman" w:hAnsi="Arial" w:cs="Arial"/>
          <w:color w:val="000000"/>
          <w:sz w:val="24"/>
          <w:szCs w:val="24"/>
          <w:lang w:eastAsia="ru-RU"/>
        </w:rPr>
        <w:t xml:space="preserve"> исполнением Программы осуществляет Глава муниципального образования «Майск».</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lastRenderedPageBreak/>
        <w:t>Текущее управление реализацией Программы осуществляет заказчик — координатор Программы в соответствии с действующим законодательством.</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w:t>
      </w:r>
      <w:proofErr w:type="gramStart"/>
      <w:r w:rsidRPr="004B446E">
        <w:rPr>
          <w:rFonts w:ascii="Arial" w:eastAsia="Times New Roman" w:hAnsi="Arial" w:cs="Arial"/>
          <w:color w:val="000000"/>
          <w:sz w:val="24"/>
          <w:szCs w:val="24"/>
          <w:lang w:eastAsia="ru-RU"/>
        </w:rPr>
        <w:t>,</w:t>
      </w:r>
      <w:proofErr w:type="gramEnd"/>
      <w:r w:rsidRPr="004B446E">
        <w:rPr>
          <w:rFonts w:ascii="Arial" w:eastAsia="Times New Roman" w:hAnsi="Arial" w:cs="Arial"/>
          <w:color w:val="000000"/>
          <w:sz w:val="24"/>
          <w:szCs w:val="24"/>
          <w:lang w:eastAsia="ru-RU"/>
        </w:rPr>
        <w:t xml:space="preserve">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p>
    <w:p w:rsidR="004B446E" w:rsidRPr="004B446E" w:rsidRDefault="004B446E" w:rsidP="004B446E">
      <w:pPr>
        <w:spacing w:after="0" w:line="240" w:lineRule="auto"/>
        <w:ind w:firstLine="709"/>
        <w:jc w:val="center"/>
        <w:rPr>
          <w:rFonts w:ascii="Arial" w:eastAsia="Times New Roman" w:hAnsi="Arial" w:cs="Arial"/>
          <w:b/>
          <w:sz w:val="24"/>
          <w:szCs w:val="24"/>
          <w:lang w:eastAsia="ru-RU"/>
        </w:rPr>
      </w:pPr>
      <w:r w:rsidRPr="004B446E">
        <w:rPr>
          <w:rFonts w:ascii="Arial" w:eastAsia="Times New Roman" w:hAnsi="Arial" w:cs="Arial"/>
          <w:b/>
          <w:sz w:val="24"/>
          <w:szCs w:val="24"/>
          <w:lang w:eastAsia="ru-RU"/>
        </w:rPr>
        <w:t xml:space="preserve">РАЗДЕЛ </w:t>
      </w:r>
      <w:r w:rsidRPr="004B446E">
        <w:rPr>
          <w:rFonts w:ascii="Arial" w:eastAsia="Times New Roman" w:hAnsi="Arial" w:cs="Arial"/>
          <w:b/>
          <w:sz w:val="24"/>
          <w:szCs w:val="24"/>
          <w:lang w:val="en-US" w:eastAsia="ru-RU"/>
        </w:rPr>
        <w:t>VI</w:t>
      </w:r>
    </w:p>
    <w:p w:rsidR="004B446E" w:rsidRPr="004B446E" w:rsidRDefault="004B446E" w:rsidP="004B446E">
      <w:pPr>
        <w:spacing w:after="0" w:line="240" w:lineRule="auto"/>
        <w:ind w:firstLine="709"/>
        <w:jc w:val="center"/>
        <w:rPr>
          <w:rFonts w:ascii="Arial" w:eastAsia="Times New Roman" w:hAnsi="Arial" w:cs="Arial"/>
          <w:b/>
          <w:sz w:val="24"/>
          <w:szCs w:val="24"/>
          <w:lang w:eastAsia="ru-RU"/>
        </w:rPr>
      </w:pPr>
      <w:r w:rsidRPr="004B446E">
        <w:rPr>
          <w:rFonts w:ascii="Arial" w:eastAsia="Times New Roman" w:hAnsi="Arial" w:cs="Arial"/>
          <w:b/>
          <w:sz w:val="24"/>
          <w:szCs w:val="24"/>
          <w:lang w:eastAsia="ru-RU"/>
        </w:rPr>
        <w:t>Оценка эффективности социально-экономических и экологических последствий от реализации долгосрочной целевой программы</w:t>
      </w:r>
    </w:p>
    <w:p w:rsidR="004B446E" w:rsidRPr="004B446E" w:rsidRDefault="004B446E" w:rsidP="004B446E">
      <w:pPr>
        <w:spacing w:after="0" w:line="240" w:lineRule="auto"/>
        <w:ind w:firstLine="709"/>
        <w:jc w:val="center"/>
        <w:rPr>
          <w:rFonts w:ascii="Arial" w:eastAsia="Times New Roman" w:hAnsi="Arial" w:cs="Arial"/>
          <w:b/>
          <w:sz w:val="24"/>
          <w:szCs w:val="24"/>
          <w:lang w:eastAsia="ru-RU"/>
        </w:rPr>
      </w:pP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Ожидаемый результат реализации Программы - сокращение роста количества ДТП и тяжести их последствий, а также снижение числа пострадавших в ДТП.</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Применение программно-целевого метода позволит:</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значительно сократить время реагирования на чрезвычайные ситуации</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 при ДТП на транспортных сетях в  муниципальном образовании  «Майск» оперативно реагировать на чрезвычайные происшествия (ситуации), при необходимости осуществлять масштабные спасательные операции или аварийно-спасательные работы, в том числе и при ДТП, осуществлять единое управление;</w:t>
      </w:r>
    </w:p>
    <w:p w:rsidR="004B446E" w:rsidRPr="004B446E" w:rsidRDefault="004B446E" w:rsidP="004B446E">
      <w:pPr>
        <w:shd w:val="clear" w:color="auto" w:fill="FFFFFF"/>
        <w:spacing w:after="0" w:line="240" w:lineRule="auto"/>
        <w:ind w:firstLine="709"/>
        <w:jc w:val="both"/>
        <w:rPr>
          <w:rFonts w:ascii="Arial" w:eastAsia="Times New Roman" w:hAnsi="Arial" w:cs="Arial"/>
          <w:sz w:val="24"/>
          <w:szCs w:val="24"/>
          <w:lang w:eastAsia="ru-RU"/>
        </w:rPr>
      </w:pPr>
      <w:r w:rsidRPr="004B446E">
        <w:rPr>
          <w:rFonts w:ascii="Arial" w:eastAsia="Times New Roman" w:hAnsi="Arial" w:cs="Arial"/>
          <w:color w:val="000000"/>
          <w:sz w:val="24"/>
          <w:szCs w:val="24"/>
          <w:lang w:eastAsia="ru-RU"/>
        </w:rPr>
        <w:t>значительно сократить время прибытия спасателей на место ДТП и проведения спасательных работ;</w:t>
      </w:r>
    </w:p>
    <w:p w:rsidR="004B446E" w:rsidRPr="004B446E" w:rsidRDefault="004B446E" w:rsidP="004B446E">
      <w:pPr>
        <w:shd w:val="clear" w:color="auto" w:fill="FFFFFF"/>
        <w:spacing w:after="0" w:line="240" w:lineRule="auto"/>
        <w:ind w:firstLine="709"/>
        <w:jc w:val="both"/>
        <w:rPr>
          <w:rFonts w:ascii="Arial" w:eastAsia="Times New Roman" w:hAnsi="Arial" w:cs="Arial"/>
          <w:color w:val="000000"/>
          <w:sz w:val="24"/>
          <w:szCs w:val="24"/>
          <w:lang w:eastAsia="ru-RU"/>
        </w:rPr>
      </w:pPr>
      <w:r w:rsidRPr="004B446E">
        <w:rPr>
          <w:rFonts w:ascii="Arial" w:eastAsia="Times New Roman" w:hAnsi="Arial" w:cs="Arial"/>
          <w:color w:val="000000"/>
          <w:sz w:val="24"/>
          <w:szCs w:val="24"/>
          <w:lang w:eastAsia="ru-RU"/>
        </w:rPr>
        <w:t>Ожидаемый результат реализации программы - снижение степени тяжести последствий и числа погибших в дорожно-транспортных происшествиях.</w:t>
      </w:r>
    </w:p>
    <w:p w:rsidR="004B446E" w:rsidRPr="004B446E" w:rsidRDefault="004B446E" w:rsidP="004B446E">
      <w:pPr>
        <w:spacing w:after="0" w:line="240" w:lineRule="auto"/>
        <w:ind w:firstLine="709"/>
        <w:jc w:val="both"/>
        <w:rPr>
          <w:rFonts w:ascii="Arial" w:eastAsia="Times New Roman" w:hAnsi="Arial" w:cs="Arial"/>
          <w:sz w:val="24"/>
          <w:szCs w:val="24"/>
          <w:lang w:eastAsia="ru-RU"/>
        </w:rPr>
      </w:pPr>
    </w:p>
    <w:p w:rsidR="004B446E" w:rsidRPr="004B446E" w:rsidRDefault="004B446E" w:rsidP="004B446E">
      <w:pPr>
        <w:spacing w:after="0" w:line="240" w:lineRule="auto"/>
        <w:ind w:firstLine="851"/>
        <w:jc w:val="both"/>
        <w:rPr>
          <w:rFonts w:ascii="Arial" w:eastAsia="Times New Roman" w:hAnsi="Arial" w:cs="Arial"/>
          <w:sz w:val="24"/>
          <w:szCs w:val="24"/>
          <w:lang w:eastAsia="ru-RU"/>
        </w:rPr>
      </w:pPr>
    </w:p>
    <w:p w:rsidR="004B446E" w:rsidRPr="004B446E" w:rsidRDefault="004B446E" w:rsidP="004B446E">
      <w:pPr>
        <w:spacing w:after="0" w:line="240" w:lineRule="auto"/>
        <w:ind w:firstLine="851"/>
        <w:jc w:val="both"/>
        <w:rPr>
          <w:rFonts w:ascii="Arial" w:eastAsia="Times New Roman" w:hAnsi="Arial" w:cs="Arial"/>
          <w:sz w:val="24"/>
          <w:szCs w:val="24"/>
          <w:lang w:eastAsia="ru-RU"/>
        </w:rPr>
        <w:sectPr w:rsidR="004B446E" w:rsidRPr="004B446E" w:rsidSect="00C226FE">
          <w:pgSz w:w="11906" w:h="16838"/>
          <w:pgMar w:top="709" w:right="567" w:bottom="1134" w:left="1134" w:header="567" w:footer="567" w:gutter="0"/>
          <w:cols w:space="720"/>
        </w:sectPr>
      </w:pPr>
    </w:p>
    <w:p w:rsidR="004B446E" w:rsidRPr="004B446E" w:rsidRDefault="004B446E" w:rsidP="004B446E">
      <w:pPr>
        <w:spacing w:after="0" w:line="240" w:lineRule="auto"/>
        <w:jc w:val="right"/>
        <w:rPr>
          <w:rFonts w:ascii="Courier New" w:eastAsia="Times New Roman" w:hAnsi="Courier New" w:cs="Courier New"/>
          <w:lang w:eastAsia="ru-RU"/>
        </w:rPr>
      </w:pPr>
      <w:r w:rsidRPr="004B446E">
        <w:rPr>
          <w:rFonts w:ascii="Courier New" w:eastAsia="Times New Roman" w:hAnsi="Courier New" w:cs="Courier New"/>
          <w:lang w:eastAsia="ru-RU"/>
        </w:rPr>
        <w:lastRenderedPageBreak/>
        <w:t>Таблица 1</w:t>
      </w:r>
    </w:p>
    <w:p w:rsidR="004B446E" w:rsidRPr="004B446E" w:rsidRDefault="004B446E" w:rsidP="004B446E">
      <w:pPr>
        <w:spacing w:after="0" w:line="240" w:lineRule="auto"/>
        <w:jc w:val="center"/>
        <w:rPr>
          <w:rFonts w:ascii="Arial" w:eastAsia="Times New Roman" w:hAnsi="Arial" w:cs="Arial"/>
          <w:b/>
          <w:sz w:val="24"/>
          <w:szCs w:val="24"/>
          <w:lang w:eastAsia="ru-RU"/>
        </w:rPr>
      </w:pPr>
      <w:r w:rsidRPr="004B446E">
        <w:rPr>
          <w:rFonts w:ascii="Arial" w:eastAsia="Times New Roman" w:hAnsi="Arial" w:cs="Arial"/>
          <w:b/>
          <w:sz w:val="24"/>
          <w:szCs w:val="24"/>
          <w:lang w:eastAsia="ru-RU"/>
        </w:rPr>
        <w:t>Программные мероприятия</w:t>
      </w:r>
    </w:p>
    <w:p w:rsidR="004B446E" w:rsidRPr="004B446E" w:rsidRDefault="004B446E" w:rsidP="004B446E">
      <w:pPr>
        <w:spacing w:after="0" w:line="240" w:lineRule="auto"/>
        <w:jc w:val="right"/>
        <w:rPr>
          <w:rFonts w:ascii="Courier New" w:eastAsia="Times New Roman" w:hAnsi="Courier New" w:cs="Courier New"/>
          <w:lang w:eastAsia="ru-RU"/>
        </w:rPr>
      </w:pPr>
      <w:r w:rsidRPr="004B446E">
        <w:rPr>
          <w:rFonts w:ascii="Courier New" w:eastAsia="Times New Roman" w:hAnsi="Courier New" w:cs="Courier New"/>
          <w:lang w:eastAsia="ru-RU"/>
        </w:rPr>
        <w:t>(</w:t>
      </w:r>
      <w:proofErr w:type="spellStart"/>
      <w:r w:rsidRPr="004B446E">
        <w:rPr>
          <w:rFonts w:ascii="Courier New" w:eastAsia="Times New Roman" w:hAnsi="Courier New" w:cs="Courier New"/>
          <w:lang w:eastAsia="ru-RU"/>
        </w:rPr>
        <w:t>тыс</w:t>
      </w:r>
      <w:proofErr w:type="gramStart"/>
      <w:r w:rsidRPr="004B446E">
        <w:rPr>
          <w:rFonts w:ascii="Courier New" w:eastAsia="Times New Roman" w:hAnsi="Courier New" w:cs="Courier New"/>
          <w:lang w:eastAsia="ru-RU"/>
        </w:rPr>
        <w:t>.р</w:t>
      </w:r>
      <w:proofErr w:type="gramEnd"/>
      <w:r w:rsidRPr="004B446E">
        <w:rPr>
          <w:rFonts w:ascii="Courier New" w:eastAsia="Times New Roman" w:hAnsi="Courier New" w:cs="Courier New"/>
          <w:lang w:eastAsia="ru-RU"/>
        </w:rPr>
        <w:t>ублей</w:t>
      </w:r>
      <w:proofErr w:type="spellEnd"/>
      <w:r w:rsidRPr="004B446E">
        <w:rPr>
          <w:rFonts w:ascii="Courier New" w:eastAsia="Times New Roman" w:hAnsi="Courier New" w:cs="Courier New"/>
          <w:lang w:eastAsia="ru-RU"/>
        </w:rPr>
        <w:t>)</w:t>
      </w:r>
    </w:p>
    <w:tbl>
      <w:tblPr>
        <w:tblW w:w="555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10"/>
        <w:gridCol w:w="710"/>
        <w:gridCol w:w="708"/>
        <w:gridCol w:w="710"/>
        <w:gridCol w:w="565"/>
        <w:gridCol w:w="425"/>
        <w:gridCol w:w="567"/>
        <w:gridCol w:w="502"/>
        <w:gridCol w:w="491"/>
        <w:gridCol w:w="846"/>
        <w:gridCol w:w="1541"/>
        <w:gridCol w:w="1435"/>
      </w:tblGrid>
      <w:tr w:rsidR="004B446E" w:rsidRPr="004B446E" w:rsidTr="001E286B">
        <w:tc>
          <w:tcPr>
            <w:tcW w:w="196" w:type="pct"/>
            <w:vMerge w:val="restar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w:t>
            </w:r>
          </w:p>
          <w:p w:rsidR="004B446E" w:rsidRPr="004B446E" w:rsidRDefault="004B446E" w:rsidP="004B446E">
            <w:pPr>
              <w:spacing w:after="0" w:line="240" w:lineRule="auto"/>
              <w:ind w:right="-117"/>
              <w:jc w:val="center"/>
              <w:rPr>
                <w:rFonts w:ascii="Courier New" w:eastAsia="Times New Roman" w:hAnsi="Courier New" w:cs="Courier New"/>
                <w:lang w:eastAsia="ru-RU"/>
              </w:rPr>
            </w:pPr>
            <w:r w:rsidRPr="004B446E">
              <w:rPr>
                <w:rFonts w:ascii="Courier New" w:eastAsia="Times New Roman" w:hAnsi="Courier New" w:cs="Courier New"/>
                <w:lang w:eastAsia="ru-RU"/>
              </w:rPr>
              <w:t>п\</w:t>
            </w:r>
            <w:proofErr w:type="gramStart"/>
            <w:r w:rsidRPr="004B446E">
              <w:rPr>
                <w:rFonts w:ascii="Courier New" w:eastAsia="Times New Roman" w:hAnsi="Courier New" w:cs="Courier New"/>
                <w:lang w:eastAsia="ru-RU"/>
              </w:rPr>
              <w:t>п</w:t>
            </w:r>
            <w:proofErr w:type="gramEnd"/>
          </w:p>
        </w:tc>
        <w:tc>
          <w:tcPr>
            <w:tcW w:w="805" w:type="pct"/>
            <w:vMerge w:val="restar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Наименование мероприятий</w:t>
            </w:r>
          </w:p>
        </w:tc>
        <w:tc>
          <w:tcPr>
            <w:tcW w:w="334" w:type="pct"/>
            <w:vMerge w:val="restart"/>
            <w:shd w:val="clear" w:color="auto" w:fill="auto"/>
            <w:textDirection w:val="btLr"/>
          </w:tcPr>
          <w:p w:rsidR="004B446E" w:rsidRPr="004B446E" w:rsidRDefault="004B446E" w:rsidP="004B446E">
            <w:pPr>
              <w:spacing w:after="0" w:line="240" w:lineRule="auto"/>
              <w:ind w:left="113" w:right="113"/>
              <w:rPr>
                <w:rFonts w:ascii="Courier New" w:eastAsia="Times New Roman" w:hAnsi="Courier New" w:cs="Courier New"/>
                <w:lang w:eastAsia="ru-RU"/>
              </w:rPr>
            </w:pPr>
            <w:r w:rsidRPr="004B446E">
              <w:rPr>
                <w:rFonts w:ascii="Courier New" w:eastAsia="Times New Roman" w:hAnsi="Courier New" w:cs="Courier New"/>
                <w:lang w:eastAsia="ru-RU"/>
              </w:rPr>
              <w:t>Сроки  исполнения</w:t>
            </w:r>
          </w:p>
        </w:tc>
        <w:tc>
          <w:tcPr>
            <w:tcW w:w="2265" w:type="pct"/>
            <w:gridSpan w:val="8"/>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Источники и объемы финансирования</w:t>
            </w:r>
            <w:proofErr w:type="gramStart"/>
            <w:r w:rsidRPr="004B446E">
              <w:rPr>
                <w:rFonts w:ascii="Courier New" w:eastAsia="Times New Roman" w:hAnsi="Courier New" w:cs="Courier New"/>
                <w:lang w:eastAsia="ru-RU"/>
              </w:rPr>
              <w:t>,(</w:t>
            </w:r>
            <w:proofErr w:type="gramEnd"/>
            <w:r w:rsidRPr="004B446E">
              <w:rPr>
                <w:rFonts w:ascii="Courier New" w:eastAsia="Times New Roman" w:hAnsi="Courier New" w:cs="Courier New"/>
                <w:lang w:eastAsia="ru-RU"/>
              </w:rPr>
              <w:t>денежные средства заложены в бюджете ведомства, указанного первым в графе исполнителя)</w:t>
            </w:r>
          </w:p>
        </w:tc>
        <w:tc>
          <w:tcPr>
            <w:tcW w:w="725" w:type="pct"/>
            <w:vMerge w:val="restar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Наименование</w:t>
            </w:r>
          </w:p>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исполнителей</w:t>
            </w:r>
          </w:p>
        </w:tc>
        <w:tc>
          <w:tcPr>
            <w:tcW w:w="675" w:type="pct"/>
            <w:vMerge w:val="restar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Параметры эффективности</w:t>
            </w:r>
          </w:p>
        </w:tc>
      </w:tr>
      <w:tr w:rsidR="004B446E" w:rsidRPr="004B446E" w:rsidTr="001E286B">
        <w:trPr>
          <w:trHeight w:val="390"/>
        </w:trPr>
        <w:tc>
          <w:tcPr>
            <w:tcW w:w="196"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805"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vMerge/>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p>
        </w:tc>
        <w:tc>
          <w:tcPr>
            <w:tcW w:w="333" w:type="pct"/>
            <w:vMerge w:val="restart"/>
            <w:shd w:val="clear" w:color="auto" w:fill="auto"/>
            <w:textDirection w:val="btLr"/>
          </w:tcPr>
          <w:p w:rsidR="004B446E" w:rsidRPr="004B446E" w:rsidRDefault="004B446E" w:rsidP="004B446E">
            <w:pPr>
              <w:spacing w:after="0" w:line="240" w:lineRule="auto"/>
              <w:ind w:left="113" w:right="113"/>
              <w:jc w:val="center"/>
              <w:rPr>
                <w:rFonts w:ascii="Courier New" w:eastAsia="Times New Roman" w:hAnsi="Courier New" w:cs="Courier New"/>
                <w:lang w:eastAsia="ru-RU"/>
              </w:rPr>
            </w:pPr>
            <w:r w:rsidRPr="004B446E">
              <w:rPr>
                <w:rFonts w:ascii="Courier New" w:eastAsia="Times New Roman" w:hAnsi="Courier New" w:cs="Courier New"/>
                <w:lang w:eastAsia="ru-RU"/>
              </w:rPr>
              <w:t>Федеральный бюджет</w:t>
            </w:r>
          </w:p>
        </w:tc>
        <w:tc>
          <w:tcPr>
            <w:tcW w:w="334" w:type="pct"/>
            <w:vMerge w:val="restart"/>
            <w:shd w:val="clear" w:color="auto" w:fill="auto"/>
            <w:textDirection w:val="btLr"/>
          </w:tcPr>
          <w:p w:rsidR="004B446E" w:rsidRPr="004B446E" w:rsidRDefault="004B446E" w:rsidP="004B446E">
            <w:pPr>
              <w:spacing w:after="0" w:line="240" w:lineRule="auto"/>
              <w:ind w:left="113" w:right="113"/>
              <w:jc w:val="center"/>
              <w:rPr>
                <w:rFonts w:ascii="Courier New" w:eastAsia="Times New Roman" w:hAnsi="Courier New" w:cs="Courier New"/>
                <w:lang w:eastAsia="ru-RU"/>
              </w:rPr>
            </w:pPr>
            <w:r w:rsidRPr="004B446E">
              <w:rPr>
                <w:rFonts w:ascii="Courier New" w:eastAsia="Times New Roman" w:hAnsi="Courier New" w:cs="Courier New"/>
                <w:lang w:eastAsia="ru-RU"/>
              </w:rPr>
              <w:t>Областной бюджет</w:t>
            </w:r>
          </w:p>
        </w:tc>
        <w:tc>
          <w:tcPr>
            <w:tcW w:w="1200" w:type="pct"/>
            <w:gridSpan w:val="5"/>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Местный бюджет</w:t>
            </w:r>
          </w:p>
        </w:tc>
        <w:tc>
          <w:tcPr>
            <w:tcW w:w="398" w:type="pct"/>
            <w:vMerge w:val="restar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всего</w:t>
            </w:r>
          </w:p>
        </w:tc>
        <w:tc>
          <w:tcPr>
            <w:tcW w:w="725"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675"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r>
      <w:tr w:rsidR="004B446E" w:rsidRPr="004B446E" w:rsidTr="001E286B">
        <w:trPr>
          <w:trHeight w:val="1384"/>
        </w:trPr>
        <w:tc>
          <w:tcPr>
            <w:tcW w:w="196"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805"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vMerge/>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p>
        </w:tc>
        <w:tc>
          <w:tcPr>
            <w:tcW w:w="333"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2022</w:t>
            </w:r>
          </w:p>
        </w:tc>
        <w:tc>
          <w:tcPr>
            <w:tcW w:w="200" w:type="pct"/>
            <w:shd w:val="clear" w:color="auto" w:fill="FFFFFF" w:themeFill="background1"/>
          </w:tcPr>
          <w:p w:rsidR="004B446E" w:rsidRPr="004B446E" w:rsidRDefault="004B446E" w:rsidP="004B446E">
            <w:pPr>
              <w:spacing w:after="0" w:line="240" w:lineRule="auto"/>
              <w:ind w:right="-144"/>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2023</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2024</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2025</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2026</w:t>
            </w:r>
          </w:p>
        </w:tc>
        <w:tc>
          <w:tcPr>
            <w:tcW w:w="398"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725"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675"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r>
      <w:tr w:rsidR="004B446E" w:rsidRPr="004B446E" w:rsidTr="001E286B">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w:t>
            </w:r>
          </w:p>
        </w:tc>
        <w:tc>
          <w:tcPr>
            <w:tcW w:w="80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2</w:t>
            </w:r>
          </w:p>
        </w:tc>
        <w:tc>
          <w:tcPr>
            <w:tcW w:w="334"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3</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4</w:t>
            </w: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5</w:t>
            </w:r>
          </w:p>
        </w:tc>
        <w:tc>
          <w:tcPr>
            <w:tcW w:w="26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6</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7</w:t>
            </w:r>
          </w:p>
        </w:tc>
        <w:tc>
          <w:tcPr>
            <w:tcW w:w="267"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8</w:t>
            </w:r>
          </w:p>
        </w:tc>
        <w:tc>
          <w:tcPr>
            <w:tcW w:w="236"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9</w:t>
            </w:r>
          </w:p>
        </w:tc>
        <w:tc>
          <w:tcPr>
            <w:tcW w:w="231"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w:t>
            </w: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11</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12</w:t>
            </w:r>
          </w:p>
        </w:tc>
        <w:tc>
          <w:tcPr>
            <w:tcW w:w="67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13</w:t>
            </w:r>
          </w:p>
        </w:tc>
      </w:tr>
      <w:tr w:rsidR="004B446E" w:rsidRPr="004B446E" w:rsidTr="001E286B">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Разработка  дислокации дорожных знаков в населенных пунктах</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3,00</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p>
        </w:tc>
        <w:tc>
          <w:tcPr>
            <w:tcW w:w="267"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p>
        </w:tc>
        <w:tc>
          <w:tcPr>
            <w:tcW w:w="236"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p>
        </w:tc>
        <w:tc>
          <w:tcPr>
            <w:tcW w:w="231"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3,00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Администрация муниципального образования «Майск</w:t>
            </w:r>
          </w:p>
        </w:tc>
        <w:tc>
          <w:tcPr>
            <w:tcW w:w="67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color w:val="000000"/>
                <w:lang w:eastAsia="ru-RU"/>
              </w:rPr>
              <w:t>Выявление опасных участков улично-дорожной сети и разработку мероприятий по их устранению;</w:t>
            </w:r>
          </w:p>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Повышение уровня организации дорожного движения;</w:t>
            </w:r>
          </w:p>
        </w:tc>
      </w:tr>
      <w:tr w:rsidR="004B446E" w:rsidRPr="004B446E" w:rsidTr="001E286B">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2</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Установка дорожных знаков в соответствии со схемами дислокации дорожных знаков в населенных пунктах</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17,00</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p>
        </w:tc>
        <w:tc>
          <w:tcPr>
            <w:tcW w:w="267"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p>
        </w:tc>
        <w:tc>
          <w:tcPr>
            <w:tcW w:w="236"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p>
        </w:tc>
        <w:tc>
          <w:tcPr>
            <w:tcW w:w="231"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17,00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 xml:space="preserve">Администрация муниципального образования «Майск  </w:t>
            </w:r>
          </w:p>
        </w:tc>
        <w:tc>
          <w:tcPr>
            <w:tcW w:w="67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Повышение безопасности дорожного движения</w:t>
            </w:r>
          </w:p>
          <w:p w:rsidR="004B446E" w:rsidRPr="004B446E" w:rsidRDefault="004B446E" w:rsidP="004B446E">
            <w:pPr>
              <w:shd w:val="clear" w:color="auto" w:fill="FFFFFF"/>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Предупреждение опасного поведения   участников дорожного движения;</w:t>
            </w:r>
          </w:p>
          <w:p w:rsidR="004B446E" w:rsidRPr="004B446E" w:rsidRDefault="004B446E" w:rsidP="004B446E">
            <w:pPr>
              <w:spacing w:after="0" w:line="240" w:lineRule="auto"/>
              <w:jc w:val="center"/>
              <w:rPr>
                <w:rFonts w:ascii="Courier New" w:eastAsia="Times New Roman" w:hAnsi="Courier New" w:cs="Courier New"/>
                <w:lang w:eastAsia="ru-RU"/>
              </w:rPr>
            </w:pPr>
          </w:p>
        </w:tc>
      </w:tr>
      <w:tr w:rsidR="004B446E" w:rsidRPr="004B446E" w:rsidTr="001E286B">
        <w:trPr>
          <w:trHeight w:val="1182"/>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3</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 xml:space="preserve">Выполнение дорожных работ, направленных на повышение безопасности дорожного движения </w:t>
            </w:r>
          </w:p>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lastRenderedPageBreak/>
              <w:t>( сезонное содержание дорог)</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lastRenderedPageBreak/>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10,.00</w:t>
            </w:r>
          </w:p>
        </w:tc>
        <w:tc>
          <w:tcPr>
            <w:tcW w:w="200" w:type="pct"/>
            <w:shd w:val="clear" w:color="auto" w:fill="FFFFFF" w:themeFill="background1"/>
          </w:tcPr>
          <w:p w:rsidR="004B446E" w:rsidRPr="004B446E" w:rsidRDefault="004B446E" w:rsidP="004B446E">
            <w:pPr>
              <w:spacing w:after="0" w:line="240" w:lineRule="auto"/>
              <w:ind w:right="-144"/>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50,00</w:t>
            </w:r>
          </w:p>
        </w:tc>
        <w:tc>
          <w:tcPr>
            <w:tcW w:w="725" w:type="pct"/>
            <w:vMerge w:val="restar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Администрация муниципального образования «Майск»</w:t>
            </w:r>
          </w:p>
        </w:tc>
        <w:tc>
          <w:tcPr>
            <w:tcW w:w="675" w:type="pct"/>
            <w:vMerge w:val="restar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Повышение безопасности дорожного движения;</w:t>
            </w:r>
          </w:p>
          <w:p w:rsidR="004B446E" w:rsidRPr="004B446E" w:rsidRDefault="004B446E" w:rsidP="004B446E">
            <w:pPr>
              <w:shd w:val="clear" w:color="auto" w:fill="FFFFFF"/>
              <w:spacing w:after="0" w:line="240" w:lineRule="auto"/>
              <w:jc w:val="both"/>
              <w:rPr>
                <w:rFonts w:ascii="Courier New" w:eastAsia="Times New Roman" w:hAnsi="Courier New" w:cs="Courier New"/>
                <w:lang w:eastAsia="ru-RU"/>
              </w:rPr>
            </w:pPr>
            <w:r w:rsidRPr="004B446E">
              <w:rPr>
                <w:rFonts w:ascii="Courier New" w:eastAsia="Times New Roman" w:hAnsi="Courier New" w:cs="Courier New"/>
                <w:lang w:eastAsia="ru-RU"/>
              </w:rPr>
              <w:t xml:space="preserve">Предотвращение аварийности в </w:t>
            </w:r>
            <w:r w:rsidRPr="004B446E">
              <w:rPr>
                <w:rFonts w:ascii="Courier New" w:eastAsia="Times New Roman" w:hAnsi="Courier New" w:cs="Courier New"/>
                <w:lang w:eastAsia="ru-RU"/>
              </w:rPr>
              <w:lastRenderedPageBreak/>
              <w:t>населенных пунктах и на дорожно-уличной сети муниципального образования «Майск»;</w:t>
            </w:r>
          </w:p>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 Сохранение жизни, здоровья и имущества участников дорожного движения, защита их законных интересов</w:t>
            </w:r>
          </w:p>
        </w:tc>
      </w:tr>
      <w:tr w:rsidR="004B446E" w:rsidRPr="004B446E" w:rsidTr="001E286B">
        <w:trPr>
          <w:trHeight w:val="2759"/>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lastRenderedPageBreak/>
              <w:t>4</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Ямочный ремонт дорог общего пользования на территории МО «Майск»</w:t>
            </w:r>
          </w:p>
        </w:tc>
        <w:tc>
          <w:tcPr>
            <w:tcW w:w="334"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10,00</w:t>
            </w:r>
          </w:p>
        </w:tc>
        <w:tc>
          <w:tcPr>
            <w:tcW w:w="200" w:type="pct"/>
            <w:shd w:val="clear" w:color="auto" w:fill="FFFFFF" w:themeFill="background1"/>
          </w:tcPr>
          <w:p w:rsidR="004B446E" w:rsidRPr="004B446E" w:rsidRDefault="004B446E" w:rsidP="004B446E">
            <w:pPr>
              <w:spacing w:after="0" w:line="240" w:lineRule="auto"/>
              <w:ind w:right="-144"/>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36"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31"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50,00</w:t>
            </w:r>
          </w:p>
        </w:tc>
        <w:tc>
          <w:tcPr>
            <w:tcW w:w="725" w:type="pct"/>
            <w:vMerge/>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675" w:type="pct"/>
            <w:vMerge/>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p>
        </w:tc>
      </w:tr>
      <w:tr w:rsidR="004B446E" w:rsidRPr="004B446E" w:rsidTr="001E286B">
        <w:trPr>
          <w:trHeight w:val="2759"/>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5</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Выполнение работ по устройству уличного освещения, строительству тротуаров, выполнению требований безопасности движения.</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10,00</w:t>
            </w:r>
          </w:p>
        </w:tc>
        <w:tc>
          <w:tcPr>
            <w:tcW w:w="200" w:type="pct"/>
            <w:shd w:val="clear" w:color="auto" w:fill="FFFFFF" w:themeFill="background1"/>
          </w:tcPr>
          <w:p w:rsidR="004B446E" w:rsidRPr="004B446E" w:rsidRDefault="004B446E" w:rsidP="004B446E">
            <w:pPr>
              <w:spacing w:after="0" w:line="240" w:lineRule="auto"/>
              <w:ind w:right="-144"/>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231"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10,00</w:t>
            </w: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50,00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Администрация муниципального образования «Майск</w:t>
            </w:r>
          </w:p>
        </w:tc>
        <w:tc>
          <w:tcPr>
            <w:tcW w:w="67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 xml:space="preserve">Повышение безопасности дорожного движения </w:t>
            </w:r>
          </w:p>
        </w:tc>
      </w:tr>
      <w:tr w:rsidR="004B446E" w:rsidRPr="004B446E" w:rsidTr="001E286B">
        <w:trPr>
          <w:trHeight w:val="984"/>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6</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Освещение дорог в темное время суток</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15,0</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15,0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15,0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15,0</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15,0</w:t>
            </w: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75,00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Администрация муниципального образования «Майск</w:t>
            </w:r>
          </w:p>
        </w:tc>
        <w:tc>
          <w:tcPr>
            <w:tcW w:w="67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Повышение безопасности дорожного движения</w:t>
            </w:r>
          </w:p>
        </w:tc>
      </w:tr>
      <w:tr w:rsidR="004B446E" w:rsidRPr="004B446E" w:rsidTr="001E286B">
        <w:trPr>
          <w:trHeight w:val="341"/>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7</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Оптимизация распределения транспортных потоков на улично-дорожной сети</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398"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Общественные организации;</w:t>
            </w:r>
          </w:p>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Администрация муниципального образования «Майск</w:t>
            </w:r>
          </w:p>
        </w:tc>
        <w:tc>
          <w:tcPr>
            <w:tcW w:w="67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Повышение эффективности организации дорожного движения</w:t>
            </w:r>
          </w:p>
        </w:tc>
      </w:tr>
      <w:tr w:rsidR="004B446E" w:rsidRPr="004B446E" w:rsidTr="001E286B">
        <w:trPr>
          <w:trHeight w:val="341"/>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8</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Содействие в создании уголков и кабинетов безопасност</w:t>
            </w:r>
            <w:r w:rsidRPr="004B446E">
              <w:rPr>
                <w:rFonts w:ascii="Courier New" w:eastAsia="Times New Roman" w:hAnsi="Courier New" w:cs="Courier New"/>
                <w:lang w:eastAsia="ru-RU"/>
              </w:rPr>
              <w:lastRenderedPageBreak/>
              <w:t>и дорожного движения в детских школьных и дошкольных учреждениях поселения; выпуск памятки по БДД для учеников начальной школы</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lastRenderedPageBreak/>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398"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Общественные организации;</w:t>
            </w:r>
          </w:p>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w:t>
            </w:r>
            <w:r w:rsidRPr="004B446E">
              <w:rPr>
                <w:rFonts w:ascii="Courier New" w:eastAsia="Times New Roman" w:hAnsi="Courier New" w:cs="Courier New"/>
                <w:lang w:eastAsia="ru-RU"/>
              </w:rPr>
              <w:lastRenderedPageBreak/>
              <w:t>ция муниципального образования «Майск</w:t>
            </w:r>
          </w:p>
        </w:tc>
        <w:tc>
          <w:tcPr>
            <w:tcW w:w="67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lastRenderedPageBreak/>
              <w:t>Создание действенной системы пропаганд</w:t>
            </w:r>
            <w:r w:rsidRPr="004B446E">
              <w:rPr>
                <w:rFonts w:ascii="Courier New" w:eastAsia="Times New Roman" w:hAnsi="Courier New" w:cs="Courier New"/>
                <w:lang w:eastAsia="ru-RU"/>
              </w:rPr>
              <w:lastRenderedPageBreak/>
              <w:t xml:space="preserve">истского воздействия </w:t>
            </w:r>
            <w:proofErr w:type="gramStart"/>
            <w:r w:rsidRPr="004B446E">
              <w:rPr>
                <w:rFonts w:ascii="Courier New" w:eastAsia="Times New Roman" w:hAnsi="Courier New" w:cs="Courier New"/>
                <w:lang w:eastAsia="ru-RU"/>
              </w:rPr>
              <w:t>на население с целью формирования негативного отношения к правонарушениям в сфере дорожного движения при одновременном внедрении</w:t>
            </w:r>
            <w:proofErr w:type="gramEnd"/>
            <w:r w:rsidRPr="004B446E">
              <w:rPr>
                <w:rFonts w:ascii="Courier New" w:eastAsia="Times New Roman" w:hAnsi="Courier New" w:cs="Courier New"/>
                <w:lang w:eastAsia="ru-RU"/>
              </w:rPr>
              <w:t xml:space="preserve"> стереотипов законопослушного поведения</w:t>
            </w:r>
          </w:p>
        </w:tc>
      </w:tr>
      <w:tr w:rsidR="004B446E" w:rsidRPr="004B446E" w:rsidTr="001E286B">
        <w:trPr>
          <w:trHeight w:val="341"/>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lastRenderedPageBreak/>
              <w:t>9</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Пропаганда научно-методических материалов, программ, печатных и электронных учебных пособий:</w:t>
            </w:r>
          </w:p>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 xml:space="preserve">- для дошкольных учреждений поселения: </w:t>
            </w:r>
          </w:p>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 для общеобразовательных школ поселения.</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t>20</w:t>
            </w:r>
            <w:r w:rsidRPr="004B446E">
              <w:rPr>
                <w:rFonts w:ascii="Courier New" w:eastAsia="Times New Roman" w:hAnsi="Courier New" w:cs="Courier New"/>
                <w:lang w:eastAsia="ru-RU"/>
              </w:rPr>
              <w:t xml:space="preserve">22-2026 </w:t>
            </w:r>
            <w:proofErr w:type="spellStart"/>
            <w:r w:rsidRPr="004B446E">
              <w:rPr>
                <w:rFonts w:ascii="Courier New" w:eastAsia="Times New Roman" w:hAnsi="Courier New" w:cs="Courier New"/>
                <w:lang w:eastAsia="ru-RU"/>
              </w:rPr>
              <w:t>гг</w:t>
            </w:r>
            <w:proofErr w:type="spellEnd"/>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398"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Общественные организации;</w:t>
            </w:r>
          </w:p>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Администрация муниципального образования «Майск</w:t>
            </w:r>
          </w:p>
        </w:tc>
        <w:tc>
          <w:tcPr>
            <w:tcW w:w="67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Организация массового обучения населения Правилам дорожного движения, повышение культуры безопасного               поведения на дорогах</w:t>
            </w:r>
          </w:p>
        </w:tc>
      </w:tr>
      <w:tr w:rsidR="004B446E" w:rsidRPr="004B446E" w:rsidTr="001E286B">
        <w:trPr>
          <w:trHeight w:val="341"/>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10</w:t>
            </w: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Использование средств массовой информации для постоянного освещения вопросов обеспечения безопасности дорожного движения</w:t>
            </w:r>
          </w:p>
        </w:tc>
        <w:tc>
          <w:tcPr>
            <w:tcW w:w="334" w:type="pct"/>
            <w:shd w:val="clear" w:color="auto" w:fill="auto"/>
          </w:tcPr>
          <w:p w:rsidR="004B446E" w:rsidRPr="004B446E" w:rsidRDefault="004B446E" w:rsidP="004B446E">
            <w:pPr>
              <w:spacing w:after="0" w:line="240" w:lineRule="auto"/>
              <w:ind w:right="-109"/>
              <w:rPr>
                <w:rFonts w:ascii="Courier New" w:eastAsia="Times New Roman" w:hAnsi="Courier New" w:cs="Courier New"/>
                <w:lang w:eastAsia="ru-RU"/>
              </w:rPr>
            </w:pPr>
            <w:r w:rsidRPr="004B446E">
              <w:rPr>
                <w:rFonts w:ascii="Courier New" w:eastAsia="Times New Roman" w:hAnsi="Courier New" w:cs="Courier New"/>
                <w:lang w:val="en-US" w:eastAsia="ru-RU"/>
              </w:rPr>
              <w:t>20</w:t>
            </w:r>
            <w:r w:rsidRPr="004B446E">
              <w:rPr>
                <w:rFonts w:ascii="Courier New" w:eastAsia="Times New Roman" w:hAnsi="Courier New" w:cs="Courier New"/>
                <w:lang w:eastAsia="ru-RU"/>
              </w:rPr>
              <w:t>22-2026гг</w:t>
            </w: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p>
        </w:tc>
        <w:tc>
          <w:tcPr>
            <w:tcW w:w="266" w:type="pct"/>
            <w:shd w:val="clear" w:color="auto" w:fill="auto"/>
          </w:tcPr>
          <w:p w:rsidR="004B446E" w:rsidRPr="004B446E" w:rsidRDefault="004B446E" w:rsidP="004B446E">
            <w:pPr>
              <w:spacing w:after="0" w:line="240" w:lineRule="auto"/>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200"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color w:val="000000" w:themeColor="text1"/>
                <w:lang w:eastAsia="ru-RU"/>
              </w:rPr>
            </w:pPr>
            <w:r w:rsidRPr="004B446E">
              <w:rPr>
                <w:rFonts w:ascii="Courier New" w:eastAsia="Times New Roman" w:hAnsi="Courier New" w:cs="Courier New"/>
                <w:color w:val="000000" w:themeColor="text1"/>
                <w:lang w:eastAsia="ru-RU"/>
              </w:rPr>
              <w:t>0,0</w:t>
            </w: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Общественные организации;</w:t>
            </w:r>
          </w:p>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Администрация муниципального образования «Майск</w:t>
            </w:r>
          </w:p>
        </w:tc>
        <w:tc>
          <w:tcPr>
            <w:tcW w:w="675" w:type="pct"/>
            <w:shd w:val="clear" w:color="auto" w:fill="auto"/>
          </w:tcPr>
          <w:p w:rsidR="004B446E" w:rsidRPr="004B446E" w:rsidRDefault="004B446E" w:rsidP="004B446E">
            <w:pPr>
              <w:spacing w:after="0" w:line="240" w:lineRule="auto"/>
              <w:jc w:val="center"/>
              <w:rPr>
                <w:rFonts w:ascii="Courier New" w:eastAsia="Times New Roman" w:hAnsi="Courier New" w:cs="Courier New"/>
                <w:lang w:eastAsia="ru-RU"/>
              </w:rPr>
            </w:pPr>
            <w:r w:rsidRPr="004B446E">
              <w:rPr>
                <w:rFonts w:ascii="Courier New" w:eastAsia="Times New Roman" w:hAnsi="Courier New" w:cs="Courier New"/>
                <w:lang w:eastAsia="ru-RU"/>
              </w:rPr>
              <w:t>Формирование общественного мнения</w:t>
            </w:r>
          </w:p>
        </w:tc>
      </w:tr>
      <w:tr w:rsidR="004B446E" w:rsidRPr="004B446E" w:rsidTr="001E286B">
        <w:trPr>
          <w:trHeight w:val="341"/>
        </w:trPr>
        <w:tc>
          <w:tcPr>
            <w:tcW w:w="196" w:type="pct"/>
            <w:shd w:val="clear" w:color="auto" w:fill="auto"/>
          </w:tcPr>
          <w:p w:rsidR="004B446E" w:rsidRPr="004B446E" w:rsidRDefault="004B446E" w:rsidP="004B446E">
            <w:pPr>
              <w:spacing w:after="0" w:line="240" w:lineRule="auto"/>
              <w:jc w:val="center"/>
              <w:rPr>
                <w:rFonts w:ascii="Courier New" w:eastAsia="Times New Roman" w:hAnsi="Courier New" w:cs="Courier New"/>
                <w:b/>
                <w:lang w:eastAsia="ru-RU"/>
              </w:rPr>
            </w:pPr>
          </w:p>
        </w:tc>
        <w:tc>
          <w:tcPr>
            <w:tcW w:w="805" w:type="pct"/>
            <w:shd w:val="clear" w:color="auto" w:fill="auto"/>
          </w:tcPr>
          <w:p w:rsidR="004B446E" w:rsidRPr="004B446E" w:rsidRDefault="004B446E" w:rsidP="004B446E">
            <w:pPr>
              <w:spacing w:after="0" w:line="240" w:lineRule="auto"/>
              <w:rPr>
                <w:rFonts w:ascii="Courier New" w:eastAsia="Times New Roman" w:hAnsi="Courier New" w:cs="Courier New"/>
                <w:b/>
                <w:lang w:eastAsia="ru-RU"/>
              </w:rPr>
            </w:pPr>
            <w:r w:rsidRPr="004B446E">
              <w:rPr>
                <w:rFonts w:ascii="Courier New" w:eastAsia="Times New Roman" w:hAnsi="Courier New" w:cs="Courier New"/>
                <w:b/>
                <w:lang w:eastAsia="ru-RU"/>
              </w:rPr>
              <w:t xml:space="preserve">Всего </w:t>
            </w:r>
            <w:r w:rsidRPr="004B446E">
              <w:rPr>
                <w:rFonts w:ascii="Courier New" w:eastAsia="Times New Roman" w:hAnsi="Courier New" w:cs="Courier New"/>
                <w:b/>
                <w:lang w:eastAsia="ru-RU"/>
              </w:rPr>
              <w:lastRenderedPageBreak/>
              <w:t>затраты по программе</w:t>
            </w:r>
          </w:p>
        </w:tc>
        <w:tc>
          <w:tcPr>
            <w:tcW w:w="334" w:type="pct"/>
            <w:shd w:val="clear" w:color="auto" w:fill="auto"/>
          </w:tcPr>
          <w:p w:rsidR="004B446E" w:rsidRPr="004B446E" w:rsidRDefault="004B446E" w:rsidP="004B446E">
            <w:pPr>
              <w:spacing w:after="0" w:line="240" w:lineRule="auto"/>
              <w:rPr>
                <w:rFonts w:ascii="Courier New" w:eastAsia="Times New Roman" w:hAnsi="Courier New" w:cs="Courier New"/>
                <w:b/>
                <w:lang w:val="en-US" w:eastAsia="ru-RU"/>
              </w:rPr>
            </w:pPr>
          </w:p>
        </w:tc>
        <w:tc>
          <w:tcPr>
            <w:tcW w:w="333" w:type="pct"/>
            <w:shd w:val="clear" w:color="auto" w:fill="auto"/>
          </w:tcPr>
          <w:p w:rsidR="004B446E" w:rsidRPr="004B446E" w:rsidRDefault="004B446E" w:rsidP="004B446E">
            <w:pPr>
              <w:spacing w:after="0" w:line="240" w:lineRule="auto"/>
              <w:jc w:val="center"/>
              <w:rPr>
                <w:rFonts w:ascii="Courier New" w:eastAsia="Times New Roman" w:hAnsi="Courier New" w:cs="Courier New"/>
                <w:b/>
                <w:lang w:eastAsia="ru-RU"/>
              </w:rPr>
            </w:pPr>
          </w:p>
        </w:tc>
        <w:tc>
          <w:tcPr>
            <w:tcW w:w="334" w:type="pct"/>
            <w:shd w:val="clear" w:color="auto" w:fill="auto"/>
          </w:tcPr>
          <w:p w:rsidR="004B446E" w:rsidRPr="004B446E" w:rsidRDefault="004B446E" w:rsidP="004B446E">
            <w:pPr>
              <w:spacing w:after="0" w:line="240" w:lineRule="auto"/>
              <w:jc w:val="center"/>
              <w:rPr>
                <w:rFonts w:ascii="Courier New" w:eastAsia="Times New Roman" w:hAnsi="Courier New" w:cs="Courier New"/>
                <w:b/>
                <w:lang w:eastAsia="ru-RU"/>
              </w:rPr>
            </w:pPr>
          </w:p>
        </w:tc>
        <w:tc>
          <w:tcPr>
            <w:tcW w:w="266" w:type="pct"/>
            <w:shd w:val="clear" w:color="auto" w:fill="auto"/>
          </w:tcPr>
          <w:p w:rsidR="004B446E" w:rsidRPr="004B446E" w:rsidRDefault="004B446E" w:rsidP="004B446E">
            <w:pPr>
              <w:spacing w:after="0" w:line="240" w:lineRule="auto"/>
              <w:jc w:val="center"/>
              <w:rPr>
                <w:rFonts w:ascii="Courier New" w:eastAsia="Times New Roman" w:hAnsi="Courier New" w:cs="Courier New"/>
                <w:b/>
                <w:lang w:eastAsia="ru-RU"/>
              </w:rPr>
            </w:pPr>
            <w:r w:rsidRPr="004B446E">
              <w:rPr>
                <w:rFonts w:ascii="Courier New" w:eastAsia="Times New Roman" w:hAnsi="Courier New" w:cs="Courier New"/>
                <w:b/>
                <w:lang w:eastAsia="ru-RU"/>
              </w:rPr>
              <w:t>65</w:t>
            </w:r>
            <w:r w:rsidRPr="004B446E">
              <w:rPr>
                <w:rFonts w:ascii="Courier New" w:eastAsia="Times New Roman" w:hAnsi="Courier New" w:cs="Courier New"/>
                <w:b/>
                <w:lang w:eastAsia="ru-RU"/>
              </w:rPr>
              <w:lastRenderedPageBreak/>
              <w:t>,00</w:t>
            </w:r>
          </w:p>
        </w:tc>
        <w:tc>
          <w:tcPr>
            <w:tcW w:w="200" w:type="pct"/>
            <w:shd w:val="clear" w:color="auto" w:fill="FFFFFF" w:themeFill="background1"/>
          </w:tcPr>
          <w:p w:rsidR="004B446E" w:rsidRPr="004B446E" w:rsidRDefault="004B446E" w:rsidP="004B446E">
            <w:pPr>
              <w:spacing w:after="0" w:line="240" w:lineRule="auto"/>
              <w:jc w:val="center"/>
              <w:rPr>
                <w:rFonts w:ascii="Courier New" w:eastAsia="Times New Roman" w:hAnsi="Courier New" w:cs="Courier New"/>
                <w:b/>
                <w:color w:val="000000" w:themeColor="text1"/>
                <w:lang w:eastAsia="ru-RU"/>
              </w:rPr>
            </w:pPr>
            <w:r w:rsidRPr="004B446E">
              <w:rPr>
                <w:rFonts w:ascii="Courier New" w:eastAsia="Times New Roman" w:hAnsi="Courier New" w:cs="Courier New"/>
                <w:b/>
                <w:color w:val="000000" w:themeColor="text1"/>
                <w:lang w:eastAsia="ru-RU"/>
              </w:rPr>
              <w:lastRenderedPageBreak/>
              <w:t>4</w:t>
            </w:r>
            <w:r w:rsidRPr="004B446E">
              <w:rPr>
                <w:rFonts w:ascii="Courier New" w:eastAsia="Times New Roman" w:hAnsi="Courier New" w:cs="Courier New"/>
                <w:b/>
                <w:color w:val="000000" w:themeColor="text1"/>
                <w:lang w:eastAsia="ru-RU"/>
              </w:rPr>
              <w:lastRenderedPageBreak/>
              <w:t>5,0</w:t>
            </w:r>
          </w:p>
        </w:tc>
        <w:tc>
          <w:tcPr>
            <w:tcW w:w="267"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b/>
                <w:color w:val="000000" w:themeColor="text1"/>
                <w:lang w:eastAsia="ru-RU"/>
              </w:rPr>
            </w:pPr>
            <w:r w:rsidRPr="004B446E">
              <w:rPr>
                <w:rFonts w:ascii="Courier New" w:eastAsia="Times New Roman" w:hAnsi="Courier New" w:cs="Courier New"/>
                <w:b/>
                <w:color w:val="000000" w:themeColor="text1"/>
                <w:lang w:eastAsia="ru-RU"/>
              </w:rPr>
              <w:lastRenderedPageBreak/>
              <w:t>45</w:t>
            </w:r>
            <w:r w:rsidRPr="004B446E">
              <w:rPr>
                <w:rFonts w:ascii="Courier New" w:eastAsia="Times New Roman" w:hAnsi="Courier New" w:cs="Courier New"/>
                <w:b/>
                <w:color w:val="000000" w:themeColor="text1"/>
                <w:lang w:eastAsia="ru-RU"/>
              </w:rPr>
              <w:lastRenderedPageBreak/>
              <w:t>,0</w:t>
            </w:r>
          </w:p>
        </w:tc>
        <w:tc>
          <w:tcPr>
            <w:tcW w:w="236"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b/>
                <w:color w:val="000000" w:themeColor="text1"/>
                <w:lang w:eastAsia="ru-RU"/>
              </w:rPr>
            </w:pPr>
            <w:r w:rsidRPr="004B446E">
              <w:rPr>
                <w:rFonts w:ascii="Courier New" w:eastAsia="Times New Roman" w:hAnsi="Courier New" w:cs="Courier New"/>
                <w:b/>
                <w:color w:val="000000" w:themeColor="text1"/>
                <w:lang w:eastAsia="ru-RU"/>
              </w:rPr>
              <w:lastRenderedPageBreak/>
              <w:t>45</w:t>
            </w:r>
            <w:r w:rsidRPr="004B446E">
              <w:rPr>
                <w:rFonts w:ascii="Courier New" w:eastAsia="Times New Roman" w:hAnsi="Courier New" w:cs="Courier New"/>
                <w:b/>
                <w:color w:val="000000" w:themeColor="text1"/>
                <w:lang w:eastAsia="ru-RU"/>
              </w:rPr>
              <w:lastRenderedPageBreak/>
              <w:t>,0</w:t>
            </w:r>
          </w:p>
        </w:tc>
        <w:tc>
          <w:tcPr>
            <w:tcW w:w="231" w:type="pct"/>
            <w:shd w:val="clear" w:color="auto" w:fill="FFFFFF" w:themeFill="background1"/>
          </w:tcPr>
          <w:p w:rsidR="004B446E" w:rsidRPr="004B446E" w:rsidRDefault="004B446E" w:rsidP="004B446E">
            <w:pPr>
              <w:spacing w:after="0" w:line="240" w:lineRule="auto"/>
              <w:rPr>
                <w:rFonts w:ascii="Courier New" w:eastAsia="Times New Roman" w:hAnsi="Courier New" w:cs="Courier New"/>
                <w:b/>
                <w:color w:val="000000" w:themeColor="text1"/>
                <w:lang w:eastAsia="ru-RU"/>
              </w:rPr>
            </w:pPr>
            <w:r w:rsidRPr="004B446E">
              <w:rPr>
                <w:rFonts w:ascii="Courier New" w:eastAsia="Times New Roman" w:hAnsi="Courier New" w:cs="Courier New"/>
                <w:b/>
                <w:color w:val="000000" w:themeColor="text1"/>
                <w:lang w:eastAsia="ru-RU"/>
              </w:rPr>
              <w:lastRenderedPageBreak/>
              <w:t>45</w:t>
            </w:r>
            <w:r w:rsidRPr="004B446E">
              <w:rPr>
                <w:rFonts w:ascii="Courier New" w:eastAsia="Times New Roman" w:hAnsi="Courier New" w:cs="Courier New"/>
                <w:b/>
                <w:color w:val="000000" w:themeColor="text1"/>
                <w:lang w:eastAsia="ru-RU"/>
              </w:rPr>
              <w:lastRenderedPageBreak/>
              <w:t>,0</w:t>
            </w:r>
          </w:p>
        </w:tc>
        <w:tc>
          <w:tcPr>
            <w:tcW w:w="398" w:type="pct"/>
            <w:shd w:val="clear" w:color="auto" w:fill="auto"/>
          </w:tcPr>
          <w:p w:rsidR="004B446E" w:rsidRPr="004B446E" w:rsidRDefault="004B446E" w:rsidP="004B446E">
            <w:pPr>
              <w:spacing w:after="0" w:line="240" w:lineRule="auto"/>
              <w:jc w:val="center"/>
              <w:rPr>
                <w:rFonts w:ascii="Courier New" w:eastAsia="Times New Roman" w:hAnsi="Courier New" w:cs="Courier New"/>
                <w:b/>
                <w:lang w:eastAsia="ru-RU"/>
              </w:rPr>
            </w:pPr>
            <w:r w:rsidRPr="004B446E">
              <w:rPr>
                <w:rFonts w:ascii="Courier New" w:eastAsia="Times New Roman" w:hAnsi="Courier New" w:cs="Courier New"/>
                <w:b/>
                <w:lang w:eastAsia="ru-RU"/>
              </w:rPr>
              <w:lastRenderedPageBreak/>
              <w:t>245,</w:t>
            </w:r>
            <w:r w:rsidRPr="004B446E">
              <w:rPr>
                <w:rFonts w:ascii="Courier New" w:eastAsia="Times New Roman" w:hAnsi="Courier New" w:cs="Courier New"/>
                <w:b/>
                <w:lang w:eastAsia="ru-RU"/>
              </w:rPr>
              <w:lastRenderedPageBreak/>
              <w:t>00</w:t>
            </w:r>
          </w:p>
        </w:tc>
        <w:tc>
          <w:tcPr>
            <w:tcW w:w="725" w:type="pct"/>
            <w:shd w:val="clear" w:color="auto" w:fill="auto"/>
          </w:tcPr>
          <w:p w:rsidR="004B446E" w:rsidRPr="004B446E" w:rsidRDefault="004B446E" w:rsidP="004B446E">
            <w:pPr>
              <w:spacing w:after="0" w:line="240" w:lineRule="auto"/>
              <w:jc w:val="center"/>
              <w:rPr>
                <w:rFonts w:ascii="Courier New" w:eastAsia="Times New Roman" w:hAnsi="Courier New" w:cs="Courier New"/>
                <w:b/>
                <w:lang w:eastAsia="ru-RU"/>
              </w:rPr>
            </w:pPr>
          </w:p>
        </w:tc>
        <w:tc>
          <w:tcPr>
            <w:tcW w:w="675" w:type="pct"/>
            <w:shd w:val="clear" w:color="auto" w:fill="auto"/>
          </w:tcPr>
          <w:p w:rsidR="004B446E" w:rsidRPr="004B446E" w:rsidRDefault="004B446E" w:rsidP="004B446E">
            <w:pPr>
              <w:spacing w:after="0" w:line="240" w:lineRule="auto"/>
              <w:jc w:val="center"/>
              <w:rPr>
                <w:rFonts w:ascii="Courier New" w:eastAsia="Times New Roman" w:hAnsi="Courier New" w:cs="Courier New"/>
                <w:b/>
                <w:lang w:eastAsia="ru-RU"/>
              </w:rPr>
            </w:pPr>
          </w:p>
        </w:tc>
      </w:tr>
    </w:tbl>
    <w:p w:rsidR="004B446E" w:rsidRPr="004B446E" w:rsidRDefault="004B446E" w:rsidP="004B446E">
      <w:pPr>
        <w:spacing w:after="0" w:line="240" w:lineRule="auto"/>
        <w:jc w:val="center"/>
        <w:rPr>
          <w:rFonts w:ascii="Arial" w:eastAsia="Times New Roman" w:hAnsi="Arial" w:cs="Arial"/>
          <w:b/>
          <w:sz w:val="24"/>
          <w:szCs w:val="24"/>
          <w:lang w:eastAsia="ru-RU"/>
        </w:rPr>
      </w:pPr>
    </w:p>
    <w:p w:rsidR="004B446E" w:rsidRPr="004B446E" w:rsidRDefault="004B446E" w:rsidP="004B446E">
      <w:pPr>
        <w:spacing w:after="0" w:line="240" w:lineRule="auto"/>
        <w:rPr>
          <w:rFonts w:ascii="Arial" w:eastAsia="Times New Roman" w:hAnsi="Arial" w:cs="Arial"/>
          <w:sz w:val="24"/>
          <w:szCs w:val="24"/>
          <w:lang w:eastAsia="ru-RU"/>
        </w:rPr>
      </w:pPr>
    </w:p>
    <w:p w:rsidR="004B446E" w:rsidRPr="004B446E" w:rsidRDefault="004B446E" w:rsidP="004B446E">
      <w:pPr>
        <w:spacing w:after="0" w:line="240" w:lineRule="auto"/>
        <w:rPr>
          <w:rFonts w:ascii="Arial" w:eastAsia="Times New Roman" w:hAnsi="Arial" w:cs="Arial"/>
          <w:sz w:val="24"/>
          <w:szCs w:val="24"/>
          <w:lang w:eastAsia="ru-RU"/>
        </w:rPr>
      </w:pPr>
    </w:p>
    <w:p w:rsidR="004B446E" w:rsidRPr="004B446E" w:rsidRDefault="004B446E" w:rsidP="004B446E">
      <w:pPr>
        <w:spacing w:after="0" w:line="240" w:lineRule="auto"/>
        <w:rPr>
          <w:rFonts w:ascii="Arial" w:eastAsia="Times New Roman" w:hAnsi="Arial" w:cs="Arial"/>
          <w:sz w:val="24"/>
          <w:szCs w:val="24"/>
          <w:lang w:eastAsia="ru-RU"/>
        </w:rPr>
      </w:pPr>
      <w:proofErr w:type="spellStart"/>
      <w:r w:rsidRPr="004B446E">
        <w:rPr>
          <w:rFonts w:ascii="Arial" w:eastAsia="Times New Roman" w:hAnsi="Arial" w:cs="Arial"/>
          <w:sz w:val="24"/>
          <w:szCs w:val="24"/>
          <w:lang w:eastAsia="ru-RU"/>
        </w:rPr>
        <w:t>Врио</w:t>
      </w:r>
      <w:proofErr w:type="spellEnd"/>
      <w:r w:rsidRPr="004B446E">
        <w:rPr>
          <w:rFonts w:ascii="Arial" w:eastAsia="Times New Roman" w:hAnsi="Arial" w:cs="Arial"/>
          <w:sz w:val="24"/>
          <w:szCs w:val="24"/>
          <w:lang w:eastAsia="ru-RU"/>
        </w:rPr>
        <w:t xml:space="preserve"> Главы  МО «Майск»</w:t>
      </w:r>
      <w:r w:rsidRPr="004B446E">
        <w:rPr>
          <w:rFonts w:ascii="Arial" w:eastAsia="Times New Roman" w:hAnsi="Arial" w:cs="Arial"/>
          <w:sz w:val="24"/>
          <w:szCs w:val="24"/>
          <w:lang w:eastAsia="ru-RU"/>
        </w:rPr>
        <w:tab/>
      </w:r>
      <w:r w:rsidRPr="004B446E">
        <w:rPr>
          <w:rFonts w:ascii="Arial" w:eastAsia="Times New Roman" w:hAnsi="Arial" w:cs="Arial"/>
          <w:sz w:val="24"/>
          <w:szCs w:val="24"/>
          <w:lang w:eastAsia="ru-RU"/>
        </w:rPr>
        <w:tab/>
        <w:t xml:space="preserve">                                                     Е.А. Малеева</w:t>
      </w: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tabs>
          <w:tab w:val="left" w:pos="3600"/>
        </w:tabs>
        <w:spacing w:after="0" w:line="240" w:lineRule="auto"/>
        <w:rPr>
          <w:rFonts w:ascii="Arial" w:eastAsia="Times New Roman" w:hAnsi="Arial" w:cs="Arial"/>
          <w:sz w:val="24"/>
          <w:szCs w:val="24"/>
          <w:lang w:eastAsia="ru-RU"/>
        </w:rPr>
      </w:pPr>
    </w:p>
    <w:p w:rsidR="004B446E" w:rsidRPr="004B446E" w:rsidRDefault="004B446E" w:rsidP="004B446E">
      <w:pPr>
        <w:spacing w:after="0" w:line="240" w:lineRule="auto"/>
        <w:rPr>
          <w:rFonts w:ascii="Arial" w:eastAsia="Times New Roman" w:hAnsi="Arial" w:cs="Arial"/>
          <w:sz w:val="24"/>
          <w:szCs w:val="24"/>
          <w:lang w:eastAsia="ru-RU"/>
        </w:rPr>
      </w:pPr>
    </w:p>
    <w:p w:rsidR="004B446E" w:rsidRPr="004B446E" w:rsidRDefault="004B446E" w:rsidP="004B446E">
      <w:pPr>
        <w:spacing w:after="0" w:line="240" w:lineRule="auto"/>
        <w:rPr>
          <w:rFonts w:ascii="Arial" w:eastAsia="Times New Roman" w:hAnsi="Arial" w:cs="Arial"/>
          <w:sz w:val="24"/>
          <w:szCs w:val="24"/>
          <w:lang w:eastAsia="ru-RU"/>
        </w:rPr>
      </w:pPr>
    </w:p>
    <w:p w:rsidR="000A2B80" w:rsidRDefault="000A2B80"/>
    <w:sectPr w:rsidR="000A2B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31" w:rsidRDefault="00303C31" w:rsidP="007E7A8E">
      <w:pPr>
        <w:spacing w:after="0" w:line="240" w:lineRule="auto"/>
      </w:pPr>
      <w:r>
        <w:separator/>
      </w:r>
    </w:p>
  </w:endnote>
  <w:endnote w:type="continuationSeparator" w:id="0">
    <w:p w:rsidR="00303C31" w:rsidRDefault="00303C31" w:rsidP="007E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81385"/>
      <w:docPartObj>
        <w:docPartGallery w:val="Page Numbers (Bottom of Page)"/>
        <w:docPartUnique/>
      </w:docPartObj>
    </w:sdtPr>
    <w:sdtContent>
      <w:p w:rsidR="007E7A8E" w:rsidRDefault="007E7A8E">
        <w:pPr>
          <w:pStyle w:val="a7"/>
          <w:jc w:val="center"/>
        </w:pPr>
        <w:r>
          <w:fldChar w:fldCharType="begin"/>
        </w:r>
        <w:r>
          <w:instrText>PAGE   \* MERGEFORMAT</w:instrText>
        </w:r>
        <w:r>
          <w:fldChar w:fldCharType="separate"/>
        </w:r>
        <w:r>
          <w:rPr>
            <w:noProof/>
          </w:rPr>
          <w:t>2</w:t>
        </w:r>
        <w:r>
          <w:fldChar w:fldCharType="end"/>
        </w:r>
      </w:p>
    </w:sdtContent>
  </w:sdt>
  <w:p w:rsidR="007E7A8E" w:rsidRDefault="007E7A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31" w:rsidRDefault="00303C31" w:rsidP="007E7A8E">
      <w:pPr>
        <w:spacing w:after="0" w:line="240" w:lineRule="auto"/>
      </w:pPr>
      <w:r>
        <w:separator/>
      </w:r>
    </w:p>
  </w:footnote>
  <w:footnote w:type="continuationSeparator" w:id="0">
    <w:p w:rsidR="00303C31" w:rsidRDefault="00303C31" w:rsidP="007E7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A6"/>
    <w:rsid w:val="00003428"/>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70AC6"/>
    <w:rsid w:val="00070D7F"/>
    <w:rsid w:val="000746AF"/>
    <w:rsid w:val="0008085A"/>
    <w:rsid w:val="00085B32"/>
    <w:rsid w:val="00095DB6"/>
    <w:rsid w:val="0009765C"/>
    <w:rsid w:val="000A2980"/>
    <w:rsid w:val="000A2B80"/>
    <w:rsid w:val="000A2EDE"/>
    <w:rsid w:val="000A3950"/>
    <w:rsid w:val="000C19BF"/>
    <w:rsid w:val="000D0FEC"/>
    <w:rsid w:val="000D7485"/>
    <w:rsid w:val="000E2CEA"/>
    <w:rsid w:val="000F152E"/>
    <w:rsid w:val="000F39F4"/>
    <w:rsid w:val="000F4073"/>
    <w:rsid w:val="000F4874"/>
    <w:rsid w:val="00110D66"/>
    <w:rsid w:val="00120B82"/>
    <w:rsid w:val="0012444E"/>
    <w:rsid w:val="001245F0"/>
    <w:rsid w:val="00134366"/>
    <w:rsid w:val="00136158"/>
    <w:rsid w:val="001370ED"/>
    <w:rsid w:val="00140252"/>
    <w:rsid w:val="001423E4"/>
    <w:rsid w:val="001428A0"/>
    <w:rsid w:val="001468B7"/>
    <w:rsid w:val="00147E84"/>
    <w:rsid w:val="001601A6"/>
    <w:rsid w:val="0016228D"/>
    <w:rsid w:val="00164285"/>
    <w:rsid w:val="00165ACC"/>
    <w:rsid w:val="001667C6"/>
    <w:rsid w:val="001704E0"/>
    <w:rsid w:val="001732A1"/>
    <w:rsid w:val="00173875"/>
    <w:rsid w:val="00181EF5"/>
    <w:rsid w:val="00190D76"/>
    <w:rsid w:val="00194E17"/>
    <w:rsid w:val="001A76C3"/>
    <w:rsid w:val="001B5483"/>
    <w:rsid w:val="001C2C75"/>
    <w:rsid w:val="001C56AD"/>
    <w:rsid w:val="001D18E4"/>
    <w:rsid w:val="001D35D4"/>
    <w:rsid w:val="001E1EA2"/>
    <w:rsid w:val="001E4862"/>
    <w:rsid w:val="001E4E1F"/>
    <w:rsid w:val="001E53AB"/>
    <w:rsid w:val="001E68A7"/>
    <w:rsid w:val="001F1C02"/>
    <w:rsid w:val="002035C4"/>
    <w:rsid w:val="00203F64"/>
    <w:rsid w:val="002063B0"/>
    <w:rsid w:val="00213D5F"/>
    <w:rsid w:val="00213F5E"/>
    <w:rsid w:val="0024364C"/>
    <w:rsid w:val="002451CB"/>
    <w:rsid w:val="0024698B"/>
    <w:rsid w:val="002544B0"/>
    <w:rsid w:val="002664C6"/>
    <w:rsid w:val="00266580"/>
    <w:rsid w:val="00273F5E"/>
    <w:rsid w:val="00281CCB"/>
    <w:rsid w:val="00287855"/>
    <w:rsid w:val="00287DD4"/>
    <w:rsid w:val="002A53F0"/>
    <w:rsid w:val="002A7548"/>
    <w:rsid w:val="002C722D"/>
    <w:rsid w:val="002D091D"/>
    <w:rsid w:val="002D0976"/>
    <w:rsid w:val="002D0CAE"/>
    <w:rsid w:val="002D0D47"/>
    <w:rsid w:val="002D0F20"/>
    <w:rsid w:val="002E0280"/>
    <w:rsid w:val="002E0DF7"/>
    <w:rsid w:val="002F3077"/>
    <w:rsid w:val="002F3297"/>
    <w:rsid w:val="00302CF4"/>
    <w:rsid w:val="00302E92"/>
    <w:rsid w:val="00303A21"/>
    <w:rsid w:val="00303C31"/>
    <w:rsid w:val="00315FFD"/>
    <w:rsid w:val="00317FE2"/>
    <w:rsid w:val="00321247"/>
    <w:rsid w:val="003223C1"/>
    <w:rsid w:val="00333ADD"/>
    <w:rsid w:val="00334C7D"/>
    <w:rsid w:val="00335997"/>
    <w:rsid w:val="00336506"/>
    <w:rsid w:val="003468E2"/>
    <w:rsid w:val="003478AA"/>
    <w:rsid w:val="003510BC"/>
    <w:rsid w:val="003537A5"/>
    <w:rsid w:val="00354AF5"/>
    <w:rsid w:val="00356D6D"/>
    <w:rsid w:val="00367172"/>
    <w:rsid w:val="00367613"/>
    <w:rsid w:val="00370CA6"/>
    <w:rsid w:val="00373459"/>
    <w:rsid w:val="00374A41"/>
    <w:rsid w:val="00375DFE"/>
    <w:rsid w:val="0038195E"/>
    <w:rsid w:val="00382E79"/>
    <w:rsid w:val="0038342B"/>
    <w:rsid w:val="00383C7D"/>
    <w:rsid w:val="003841EE"/>
    <w:rsid w:val="00384C63"/>
    <w:rsid w:val="00386567"/>
    <w:rsid w:val="003866F1"/>
    <w:rsid w:val="0039000E"/>
    <w:rsid w:val="00397706"/>
    <w:rsid w:val="00397DD9"/>
    <w:rsid w:val="003A09AE"/>
    <w:rsid w:val="003B14AE"/>
    <w:rsid w:val="003B55C8"/>
    <w:rsid w:val="003C38FA"/>
    <w:rsid w:val="003D1354"/>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6B39"/>
    <w:rsid w:val="004715F5"/>
    <w:rsid w:val="00472E72"/>
    <w:rsid w:val="00482148"/>
    <w:rsid w:val="0048326C"/>
    <w:rsid w:val="004850FE"/>
    <w:rsid w:val="00493339"/>
    <w:rsid w:val="00496824"/>
    <w:rsid w:val="004A0EDF"/>
    <w:rsid w:val="004A1CCC"/>
    <w:rsid w:val="004A2D01"/>
    <w:rsid w:val="004A34A2"/>
    <w:rsid w:val="004B446E"/>
    <w:rsid w:val="004B6AD0"/>
    <w:rsid w:val="004C0A3E"/>
    <w:rsid w:val="004C13CE"/>
    <w:rsid w:val="004D2269"/>
    <w:rsid w:val="004D5DED"/>
    <w:rsid w:val="004E355F"/>
    <w:rsid w:val="004F5A43"/>
    <w:rsid w:val="00500D9D"/>
    <w:rsid w:val="00501AB1"/>
    <w:rsid w:val="005022CE"/>
    <w:rsid w:val="00507097"/>
    <w:rsid w:val="005110B1"/>
    <w:rsid w:val="00512E40"/>
    <w:rsid w:val="00512EAD"/>
    <w:rsid w:val="005208FA"/>
    <w:rsid w:val="00520E13"/>
    <w:rsid w:val="0052162D"/>
    <w:rsid w:val="0053144E"/>
    <w:rsid w:val="0054388F"/>
    <w:rsid w:val="00543C90"/>
    <w:rsid w:val="005448E0"/>
    <w:rsid w:val="00555621"/>
    <w:rsid w:val="00560947"/>
    <w:rsid w:val="00565645"/>
    <w:rsid w:val="00570B33"/>
    <w:rsid w:val="005717A2"/>
    <w:rsid w:val="005810A6"/>
    <w:rsid w:val="00582CD0"/>
    <w:rsid w:val="00585CA3"/>
    <w:rsid w:val="005B4D7A"/>
    <w:rsid w:val="005B63D2"/>
    <w:rsid w:val="005B67C8"/>
    <w:rsid w:val="005B6905"/>
    <w:rsid w:val="005B7737"/>
    <w:rsid w:val="005B7F50"/>
    <w:rsid w:val="005C0BAA"/>
    <w:rsid w:val="005C42BD"/>
    <w:rsid w:val="005D65CB"/>
    <w:rsid w:val="005E12EC"/>
    <w:rsid w:val="005E33D3"/>
    <w:rsid w:val="005E4AF9"/>
    <w:rsid w:val="005F666F"/>
    <w:rsid w:val="005F75E5"/>
    <w:rsid w:val="006032D4"/>
    <w:rsid w:val="006163A2"/>
    <w:rsid w:val="006233BD"/>
    <w:rsid w:val="006246F3"/>
    <w:rsid w:val="0062472A"/>
    <w:rsid w:val="00632413"/>
    <w:rsid w:val="0063257C"/>
    <w:rsid w:val="00635B1B"/>
    <w:rsid w:val="006372E8"/>
    <w:rsid w:val="00640BA6"/>
    <w:rsid w:val="00642C3C"/>
    <w:rsid w:val="00643FFA"/>
    <w:rsid w:val="00644918"/>
    <w:rsid w:val="00651502"/>
    <w:rsid w:val="006639F2"/>
    <w:rsid w:val="006664A9"/>
    <w:rsid w:val="00674CFB"/>
    <w:rsid w:val="00676AAA"/>
    <w:rsid w:val="00684574"/>
    <w:rsid w:val="00686FB9"/>
    <w:rsid w:val="00694028"/>
    <w:rsid w:val="006945F9"/>
    <w:rsid w:val="0069754F"/>
    <w:rsid w:val="006B342A"/>
    <w:rsid w:val="006D1B22"/>
    <w:rsid w:val="006D404D"/>
    <w:rsid w:val="006D5D64"/>
    <w:rsid w:val="006E18C7"/>
    <w:rsid w:val="006E62FD"/>
    <w:rsid w:val="006F144E"/>
    <w:rsid w:val="006F2FB2"/>
    <w:rsid w:val="007013F5"/>
    <w:rsid w:val="00701F01"/>
    <w:rsid w:val="00702B54"/>
    <w:rsid w:val="00704D1B"/>
    <w:rsid w:val="00707492"/>
    <w:rsid w:val="00711365"/>
    <w:rsid w:val="00717CDC"/>
    <w:rsid w:val="0072203D"/>
    <w:rsid w:val="00722AC9"/>
    <w:rsid w:val="007268C1"/>
    <w:rsid w:val="007315A7"/>
    <w:rsid w:val="007320EC"/>
    <w:rsid w:val="00736AE3"/>
    <w:rsid w:val="00746D15"/>
    <w:rsid w:val="00754FC3"/>
    <w:rsid w:val="00757C26"/>
    <w:rsid w:val="007702B1"/>
    <w:rsid w:val="007721A2"/>
    <w:rsid w:val="007731EF"/>
    <w:rsid w:val="00785404"/>
    <w:rsid w:val="00796B77"/>
    <w:rsid w:val="007A0C52"/>
    <w:rsid w:val="007B5C14"/>
    <w:rsid w:val="007C0FA3"/>
    <w:rsid w:val="007C216E"/>
    <w:rsid w:val="007C5670"/>
    <w:rsid w:val="007D4F19"/>
    <w:rsid w:val="007D5D6B"/>
    <w:rsid w:val="007D7D2E"/>
    <w:rsid w:val="007E2179"/>
    <w:rsid w:val="007E25C8"/>
    <w:rsid w:val="007E7A8E"/>
    <w:rsid w:val="007F407C"/>
    <w:rsid w:val="007F68A1"/>
    <w:rsid w:val="008025D3"/>
    <w:rsid w:val="008146FA"/>
    <w:rsid w:val="008150C6"/>
    <w:rsid w:val="00823D23"/>
    <w:rsid w:val="0083006C"/>
    <w:rsid w:val="0083032B"/>
    <w:rsid w:val="00830D27"/>
    <w:rsid w:val="00831061"/>
    <w:rsid w:val="008347B6"/>
    <w:rsid w:val="00834EDE"/>
    <w:rsid w:val="008411C8"/>
    <w:rsid w:val="008439C2"/>
    <w:rsid w:val="00844A64"/>
    <w:rsid w:val="00847992"/>
    <w:rsid w:val="00856BA2"/>
    <w:rsid w:val="00864995"/>
    <w:rsid w:val="00866FF0"/>
    <w:rsid w:val="0087048B"/>
    <w:rsid w:val="00875F2E"/>
    <w:rsid w:val="008824EF"/>
    <w:rsid w:val="00882635"/>
    <w:rsid w:val="00886782"/>
    <w:rsid w:val="00887733"/>
    <w:rsid w:val="00890CCF"/>
    <w:rsid w:val="0089338C"/>
    <w:rsid w:val="00893D69"/>
    <w:rsid w:val="0089414E"/>
    <w:rsid w:val="00896DF5"/>
    <w:rsid w:val="008A287E"/>
    <w:rsid w:val="008A338D"/>
    <w:rsid w:val="008A78CC"/>
    <w:rsid w:val="008B282B"/>
    <w:rsid w:val="008B463C"/>
    <w:rsid w:val="008C4009"/>
    <w:rsid w:val="008C5B7D"/>
    <w:rsid w:val="008C7049"/>
    <w:rsid w:val="008D6B3E"/>
    <w:rsid w:val="008E10D4"/>
    <w:rsid w:val="008F02D5"/>
    <w:rsid w:val="008F1495"/>
    <w:rsid w:val="008F1639"/>
    <w:rsid w:val="00901A8A"/>
    <w:rsid w:val="009040EF"/>
    <w:rsid w:val="00907BE4"/>
    <w:rsid w:val="00914BEE"/>
    <w:rsid w:val="00917FF0"/>
    <w:rsid w:val="00930CCA"/>
    <w:rsid w:val="0093114D"/>
    <w:rsid w:val="00931ECE"/>
    <w:rsid w:val="00932EC3"/>
    <w:rsid w:val="00942445"/>
    <w:rsid w:val="00946E71"/>
    <w:rsid w:val="0095084B"/>
    <w:rsid w:val="00953485"/>
    <w:rsid w:val="009605FF"/>
    <w:rsid w:val="009645CB"/>
    <w:rsid w:val="00971ED2"/>
    <w:rsid w:val="00980F41"/>
    <w:rsid w:val="0098184E"/>
    <w:rsid w:val="00984DC2"/>
    <w:rsid w:val="00993D7B"/>
    <w:rsid w:val="009A4F49"/>
    <w:rsid w:val="009A703E"/>
    <w:rsid w:val="009B2E19"/>
    <w:rsid w:val="009C1863"/>
    <w:rsid w:val="009C1EAD"/>
    <w:rsid w:val="009C31F5"/>
    <w:rsid w:val="009C7AFC"/>
    <w:rsid w:val="009D29D0"/>
    <w:rsid w:val="009D3999"/>
    <w:rsid w:val="009D4F42"/>
    <w:rsid w:val="009D7797"/>
    <w:rsid w:val="009E0189"/>
    <w:rsid w:val="009E6C42"/>
    <w:rsid w:val="009F3126"/>
    <w:rsid w:val="00A063E8"/>
    <w:rsid w:val="00A06A7B"/>
    <w:rsid w:val="00A16AED"/>
    <w:rsid w:val="00A217EC"/>
    <w:rsid w:val="00A22ABF"/>
    <w:rsid w:val="00A32DBA"/>
    <w:rsid w:val="00A45874"/>
    <w:rsid w:val="00A45EC3"/>
    <w:rsid w:val="00A46B9D"/>
    <w:rsid w:val="00A479C5"/>
    <w:rsid w:val="00A501E3"/>
    <w:rsid w:val="00A50E05"/>
    <w:rsid w:val="00A570D9"/>
    <w:rsid w:val="00A708A2"/>
    <w:rsid w:val="00A70D13"/>
    <w:rsid w:val="00A72D50"/>
    <w:rsid w:val="00A75419"/>
    <w:rsid w:val="00A81173"/>
    <w:rsid w:val="00A81953"/>
    <w:rsid w:val="00A832F8"/>
    <w:rsid w:val="00A85791"/>
    <w:rsid w:val="00A86186"/>
    <w:rsid w:val="00A87213"/>
    <w:rsid w:val="00A9068E"/>
    <w:rsid w:val="00A95A88"/>
    <w:rsid w:val="00AA06D5"/>
    <w:rsid w:val="00AA1290"/>
    <w:rsid w:val="00AA187F"/>
    <w:rsid w:val="00AA51C0"/>
    <w:rsid w:val="00AA6B20"/>
    <w:rsid w:val="00AB31DB"/>
    <w:rsid w:val="00AD0A1C"/>
    <w:rsid w:val="00AD1655"/>
    <w:rsid w:val="00AD19A4"/>
    <w:rsid w:val="00AD50E9"/>
    <w:rsid w:val="00AE0776"/>
    <w:rsid w:val="00AF02E8"/>
    <w:rsid w:val="00AF24E6"/>
    <w:rsid w:val="00AF7709"/>
    <w:rsid w:val="00B00786"/>
    <w:rsid w:val="00B0703D"/>
    <w:rsid w:val="00B16D4A"/>
    <w:rsid w:val="00B17293"/>
    <w:rsid w:val="00B22C78"/>
    <w:rsid w:val="00B258F1"/>
    <w:rsid w:val="00B26AC1"/>
    <w:rsid w:val="00B26C6A"/>
    <w:rsid w:val="00B32A08"/>
    <w:rsid w:val="00B35E88"/>
    <w:rsid w:val="00B36ABB"/>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C1A6A"/>
    <w:rsid w:val="00BC3DC1"/>
    <w:rsid w:val="00BC666E"/>
    <w:rsid w:val="00BD0953"/>
    <w:rsid w:val="00BD7706"/>
    <w:rsid w:val="00BE0465"/>
    <w:rsid w:val="00BE3CB7"/>
    <w:rsid w:val="00BE7ECD"/>
    <w:rsid w:val="00BF2B8A"/>
    <w:rsid w:val="00BF500D"/>
    <w:rsid w:val="00C03ECB"/>
    <w:rsid w:val="00C0552C"/>
    <w:rsid w:val="00C14DE3"/>
    <w:rsid w:val="00C16F14"/>
    <w:rsid w:val="00C200F3"/>
    <w:rsid w:val="00C2251A"/>
    <w:rsid w:val="00C26AE6"/>
    <w:rsid w:val="00C33B8C"/>
    <w:rsid w:val="00C37199"/>
    <w:rsid w:val="00C40ED4"/>
    <w:rsid w:val="00C47232"/>
    <w:rsid w:val="00C475FB"/>
    <w:rsid w:val="00C47C33"/>
    <w:rsid w:val="00C5036B"/>
    <w:rsid w:val="00C57504"/>
    <w:rsid w:val="00C62391"/>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D0FC9"/>
    <w:rsid w:val="00CD161D"/>
    <w:rsid w:val="00CD2ADE"/>
    <w:rsid w:val="00CD419C"/>
    <w:rsid w:val="00CD4B38"/>
    <w:rsid w:val="00CD6644"/>
    <w:rsid w:val="00CD7A87"/>
    <w:rsid w:val="00CF44A5"/>
    <w:rsid w:val="00CF52DC"/>
    <w:rsid w:val="00CF79BF"/>
    <w:rsid w:val="00D004E9"/>
    <w:rsid w:val="00D005B4"/>
    <w:rsid w:val="00D024D8"/>
    <w:rsid w:val="00D035E9"/>
    <w:rsid w:val="00D123FE"/>
    <w:rsid w:val="00D12C5A"/>
    <w:rsid w:val="00D14003"/>
    <w:rsid w:val="00D2279D"/>
    <w:rsid w:val="00D324D2"/>
    <w:rsid w:val="00D4582D"/>
    <w:rsid w:val="00D466A1"/>
    <w:rsid w:val="00D5261B"/>
    <w:rsid w:val="00D62F28"/>
    <w:rsid w:val="00D64376"/>
    <w:rsid w:val="00D76E59"/>
    <w:rsid w:val="00D812DE"/>
    <w:rsid w:val="00D8160C"/>
    <w:rsid w:val="00D85D53"/>
    <w:rsid w:val="00D86629"/>
    <w:rsid w:val="00D916C2"/>
    <w:rsid w:val="00D94B00"/>
    <w:rsid w:val="00D96751"/>
    <w:rsid w:val="00DA0822"/>
    <w:rsid w:val="00DA4F34"/>
    <w:rsid w:val="00DA5EEB"/>
    <w:rsid w:val="00DA7890"/>
    <w:rsid w:val="00DB097F"/>
    <w:rsid w:val="00DB10DA"/>
    <w:rsid w:val="00DB24D2"/>
    <w:rsid w:val="00DB2F91"/>
    <w:rsid w:val="00DB44D8"/>
    <w:rsid w:val="00DB68B2"/>
    <w:rsid w:val="00DC4F82"/>
    <w:rsid w:val="00DC58ED"/>
    <w:rsid w:val="00DE3193"/>
    <w:rsid w:val="00DE75C3"/>
    <w:rsid w:val="00DF26DA"/>
    <w:rsid w:val="00E06EAD"/>
    <w:rsid w:val="00E06FB6"/>
    <w:rsid w:val="00E10F01"/>
    <w:rsid w:val="00E1272E"/>
    <w:rsid w:val="00E16B45"/>
    <w:rsid w:val="00E27285"/>
    <w:rsid w:val="00E27A0D"/>
    <w:rsid w:val="00E50C7F"/>
    <w:rsid w:val="00E51691"/>
    <w:rsid w:val="00E52212"/>
    <w:rsid w:val="00E5315B"/>
    <w:rsid w:val="00E5531D"/>
    <w:rsid w:val="00E57972"/>
    <w:rsid w:val="00E61000"/>
    <w:rsid w:val="00E66291"/>
    <w:rsid w:val="00E732CA"/>
    <w:rsid w:val="00E756E2"/>
    <w:rsid w:val="00E76821"/>
    <w:rsid w:val="00E76E10"/>
    <w:rsid w:val="00E80346"/>
    <w:rsid w:val="00E85090"/>
    <w:rsid w:val="00E93BBA"/>
    <w:rsid w:val="00EA373F"/>
    <w:rsid w:val="00EB5A5F"/>
    <w:rsid w:val="00EC4CB9"/>
    <w:rsid w:val="00ED196B"/>
    <w:rsid w:val="00ED5167"/>
    <w:rsid w:val="00ED6340"/>
    <w:rsid w:val="00EE03CE"/>
    <w:rsid w:val="00EE3443"/>
    <w:rsid w:val="00EE78E9"/>
    <w:rsid w:val="00EF31A4"/>
    <w:rsid w:val="00F05806"/>
    <w:rsid w:val="00F15CAD"/>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C1CBB"/>
    <w:rsid w:val="00FC497B"/>
    <w:rsid w:val="00FC4EAF"/>
    <w:rsid w:val="00FC56C3"/>
    <w:rsid w:val="00FD3F13"/>
    <w:rsid w:val="00FD67B7"/>
    <w:rsid w:val="00FE0A51"/>
    <w:rsid w:val="00FE1BC8"/>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46E"/>
    <w:rPr>
      <w:rFonts w:ascii="Tahoma" w:hAnsi="Tahoma" w:cs="Tahoma"/>
      <w:sz w:val="16"/>
      <w:szCs w:val="16"/>
    </w:rPr>
  </w:style>
  <w:style w:type="paragraph" w:styleId="a5">
    <w:name w:val="header"/>
    <w:basedOn w:val="a"/>
    <w:link w:val="a6"/>
    <w:uiPriority w:val="99"/>
    <w:unhideWhenUsed/>
    <w:rsid w:val="007E7A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A8E"/>
  </w:style>
  <w:style w:type="paragraph" w:styleId="a7">
    <w:name w:val="footer"/>
    <w:basedOn w:val="a"/>
    <w:link w:val="a8"/>
    <w:uiPriority w:val="99"/>
    <w:unhideWhenUsed/>
    <w:rsid w:val="007E7A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46E"/>
    <w:rPr>
      <w:rFonts w:ascii="Tahoma" w:hAnsi="Tahoma" w:cs="Tahoma"/>
      <w:sz w:val="16"/>
      <w:szCs w:val="16"/>
    </w:rPr>
  </w:style>
  <w:style w:type="paragraph" w:styleId="a5">
    <w:name w:val="header"/>
    <w:basedOn w:val="a"/>
    <w:link w:val="a6"/>
    <w:uiPriority w:val="99"/>
    <w:unhideWhenUsed/>
    <w:rsid w:val="007E7A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A8E"/>
  </w:style>
  <w:style w:type="paragraph" w:styleId="a7">
    <w:name w:val="footer"/>
    <w:basedOn w:val="a"/>
    <w:link w:val="a8"/>
    <w:uiPriority w:val="99"/>
    <w:unhideWhenUsed/>
    <w:rsid w:val="007E7A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2022-08-31T00:50:00Z</dcterms:created>
  <dcterms:modified xsi:type="dcterms:W3CDTF">2022-08-31T01:28:00Z</dcterms:modified>
</cp:coreProperties>
</file>