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303B" w:rsidRPr="00901C96" w:rsidRDefault="0058303B" w:rsidP="0058303B">
      <w:pPr>
        <w:widowControl w:val="0"/>
        <w:jc w:val="right"/>
        <w:rPr>
          <w:color w:val="000000"/>
          <w:lang w:bidi="ru-RU"/>
        </w:rPr>
      </w:pPr>
      <w:bookmarkStart w:id="0" w:name="bookmark1"/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>Приложение 1</w:t>
      </w:r>
    </w:p>
    <w:p w:rsidR="0058303B" w:rsidRPr="006228DF" w:rsidRDefault="0058303B" w:rsidP="0058303B">
      <w:pPr>
        <w:keepNext/>
        <w:keepLines/>
        <w:widowControl w:val="0"/>
        <w:tabs>
          <w:tab w:val="left" w:pos="8898"/>
        </w:tabs>
        <w:spacing w:line="280" w:lineRule="exact"/>
        <w:ind w:left="20"/>
        <w:jc w:val="right"/>
        <w:outlineLvl w:val="2"/>
        <w:rPr>
          <w:rFonts w:ascii="Courier New" w:hAnsi="Courier New" w:cs="Courier New"/>
          <w:bCs/>
          <w:color w:val="000000"/>
          <w:sz w:val="22"/>
          <w:szCs w:val="22"/>
          <w:lang w:bidi="ru-RU"/>
        </w:rPr>
      </w:pPr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 к постановлению администрации</w:t>
      </w:r>
    </w:p>
    <w:p w:rsidR="0058303B" w:rsidRDefault="0058303B" w:rsidP="0058303B">
      <w:pPr>
        <w:keepNext/>
        <w:keepLines/>
        <w:widowControl w:val="0"/>
        <w:tabs>
          <w:tab w:val="left" w:pos="8898"/>
        </w:tabs>
        <w:spacing w:line="280" w:lineRule="exact"/>
        <w:ind w:left="20"/>
        <w:jc w:val="right"/>
        <w:outlineLvl w:val="2"/>
        <w:rPr>
          <w:b/>
          <w:bCs/>
          <w:color w:val="000000"/>
          <w:sz w:val="28"/>
          <w:szCs w:val="28"/>
          <w:lang w:bidi="ru-RU"/>
        </w:rPr>
      </w:pPr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 МО «Майск» от </w:t>
      </w:r>
      <w:r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01.12.2017 г. </w:t>
      </w:r>
      <w:r w:rsidRPr="006228DF"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 xml:space="preserve">№ </w:t>
      </w:r>
      <w:r>
        <w:rPr>
          <w:rFonts w:ascii="Courier New" w:hAnsi="Courier New" w:cs="Courier New"/>
          <w:bCs/>
          <w:color w:val="000000"/>
          <w:sz w:val="22"/>
          <w:szCs w:val="22"/>
          <w:lang w:bidi="ru-RU"/>
        </w:rPr>
        <w:t>176</w:t>
      </w:r>
    </w:p>
    <w:p w:rsidR="0058303B" w:rsidRDefault="0058303B" w:rsidP="0058303B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</w:p>
    <w:p w:rsidR="0058303B" w:rsidRDefault="0058303B" w:rsidP="0058303B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</w:p>
    <w:p w:rsidR="0058303B" w:rsidRPr="00C95484" w:rsidRDefault="0058303B" w:rsidP="0058303B">
      <w:pPr>
        <w:keepNext/>
        <w:keepLines/>
        <w:widowControl w:val="0"/>
        <w:spacing w:line="280" w:lineRule="exact"/>
        <w:ind w:left="1276" w:hanging="567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95484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58303B" w:rsidRPr="00C95484" w:rsidRDefault="0058303B" w:rsidP="0058303B">
      <w:pPr>
        <w:keepNext/>
        <w:keepLines/>
        <w:widowControl w:val="0"/>
        <w:spacing w:line="374" w:lineRule="exact"/>
        <w:ind w:left="1276" w:hanging="567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95484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C95484">
        <w:rPr>
          <w:rFonts w:ascii="Arial" w:hAnsi="Arial" w:cs="Arial"/>
          <w:color w:val="000000"/>
          <w:lang w:bidi="ru-RU"/>
        </w:rPr>
        <w:t>«Стадион» с. Майск.</w:t>
      </w:r>
    </w:p>
    <w:p w:rsidR="0058303B" w:rsidRPr="00C95484" w:rsidRDefault="0058303B" w:rsidP="0058303B">
      <w:pPr>
        <w:keepNext/>
        <w:keepLines/>
        <w:widowControl w:val="0"/>
        <w:spacing w:line="374" w:lineRule="exact"/>
        <w:ind w:left="1276" w:hanging="567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58303B" w:rsidRPr="00C95484" w:rsidRDefault="0058303B" w:rsidP="0058303B">
      <w:pPr>
        <w:ind w:firstLine="709"/>
        <w:jc w:val="both"/>
        <w:rPr>
          <w:rFonts w:ascii="Arial" w:hAnsi="Arial" w:cs="Arial"/>
          <w:lang w:bidi="ru-RU"/>
        </w:rPr>
      </w:pPr>
      <w:r w:rsidRPr="00C95484">
        <w:rPr>
          <w:rFonts w:ascii="Arial" w:hAnsi="Arial" w:cs="Arial"/>
          <w:lang w:bidi="ru-RU"/>
        </w:rPr>
        <w:t xml:space="preserve">Дизайн-проект по стадиону с. Майск включает в себя обязательный перечень по благоустройству общественной территории: </w:t>
      </w:r>
      <w:proofErr w:type="spellStart"/>
      <w:r w:rsidRPr="00C95484">
        <w:rPr>
          <w:rFonts w:ascii="Arial" w:hAnsi="Arial" w:cs="Arial"/>
          <w:lang w:bidi="ru-RU"/>
        </w:rPr>
        <w:t>металическое</w:t>
      </w:r>
      <w:proofErr w:type="spellEnd"/>
      <w:r w:rsidRPr="00C95484">
        <w:rPr>
          <w:rFonts w:ascii="Arial" w:hAnsi="Arial" w:cs="Arial"/>
          <w:lang w:bidi="ru-RU"/>
        </w:rPr>
        <w:t xml:space="preserve"> ограждение H=1.2 - 1.4 м, освещение-установка уличных фонарей с опорами и подводом, скамейки, урны</w:t>
      </w:r>
    </w:p>
    <w:p w:rsidR="0058303B" w:rsidRPr="002C2BED" w:rsidRDefault="0058303B" w:rsidP="0058303B">
      <w:pPr>
        <w:ind w:firstLine="709"/>
        <w:jc w:val="both"/>
        <w:rPr>
          <w:rFonts w:ascii="Arial" w:hAnsi="Arial" w:cs="Arial"/>
          <w:lang w:bidi="ru-RU"/>
        </w:rPr>
      </w:pPr>
    </w:p>
    <w:tbl>
      <w:tblPr>
        <w:tblStyle w:val="a5"/>
        <w:tblW w:w="10598" w:type="dxa"/>
        <w:tblInd w:w="-1040" w:type="dxa"/>
        <w:tblLayout w:type="fixed"/>
        <w:tblLook w:val="04A0"/>
      </w:tblPr>
      <w:tblGrid>
        <w:gridCol w:w="5081"/>
        <w:gridCol w:w="5517"/>
      </w:tblGrid>
      <w:tr w:rsidR="0058303B" w:rsidTr="00B56118">
        <w:trPr>
          <w:trHeight w:val="3037"/>
        </w:trPr>
        <w:tc>
          <w:tcPr>
            <w:tcW w:w="5081" w:type="dxa"/>
          </w:tcPr>
          <w:p w:rsidR="0058303B" w:rsidRDefault="0058303B" w:rsidP="00B56118">
            <w:pPr>
              <w:pStyle w:val="30"/>
              <w:shd w:val="clear" w:color="auto" w:fill="auto"/>
              <w:spacing w:before="0" w:line="240" w:lineRule="auto"/>
              <w:ind w:right="20"/>
            </w:pPr>
          </w:p>
          <w:p w:rsidR="0058303B" w:rsidRDefault="0058303B" w:rsidP="00B56118">
            <w:pPr>
              <w:pStyle w:val="30"/>
              <w:shd w:val="clear" w:color="auto" w:fill="auto"/>
              <w:spacing w:before="0" w:line="240" w:lineRule="auto"/>
              <w:ind w:right="20"/>
            </w:pPr>
            <w:r>
              <w:t>Стадион план</w:t>
            </w:r>
          </w:p>
          <w:p w:rsidR="0058303B" w:rsidRDefault="0058303B" w:rsidP="00B56118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985" w:dyaOrig="51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5.95pt;height:176.65pt" o:ole="">
                  <v:imagedata r:id="rId4" o:title=""/>
                </v:shape>
                <o:OLEObject Type="Embed" ProgID="PBrush" ShapeID="_x0000_i1025" DrawAspect="Content" ObjectID="_1574145958" r:id="rId5"/>
              </w:object>
            </w:r>
          </w:p>
        </w:tc>
        <w:tc>
          <w:tcPr>
            <w:tcW w:w="5517" w:type="dxa"/>
          </w:tcPr>
          <w:p w:rsidR="0058303B" w:rsidRDefault="0058303B" w:rsidP="00B56118">
            <w:pPr>
              <w:pStyle w:val="30"/>
              <w:shd w:val="clear" w:color="auto" w:fill="auto"/>
              <w:spacing w:before="0" w:line="240" w:lineRule="auto"/>
              <w:rPr>
                <w:color w:val="000000"/>
                <w:sz w:val="28"/>
                <w:szCs w:val="28"/>
                <w:lang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51506" cy="2113472"/>
                  <wp:effectExtent l="190500" t="190500" r="182245" b="191770"/>
                  <wp:docPr id="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396" cy="2111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303B" w:rsidRDefault="0058303B" w:rsidP="0058303B">
      <w:pPr>
        <w:pStyle w:val="a4"/>
        <w:shd w:val="clear" w:color="auto" w:fill="auto"/>
        <w:spacing w:line="240" w:lineRule="exact"/>
        <w:ind w:firstLine="567"/>
        <w:jc w:val="center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</w:p>
    <w:p w:rsidR="0058303B" w:rsidRPr="00D44E85" w:rsidRDefault="0058303B" w:rsidP="0058303B">
      <w:pPr>
        <w:pStyle w:val="a4"/>
        <w:shd w:val="clear" w:color="auto" w:fill="auto"/>
        <w:spacing w:line="240" w:lineRule="exact"/>
        <w:ind w:firstLine="567"/>
        <w:jc w:val="center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</w:t>
      </w:r>
      <w:r w:rsidRPr="00D44E85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едомость малых архитектурных форм по общественной территории «Стадион» с. Майск</w:t>
      </w:r>
    </w:p>
    <w:p w:rsidR="0058303B" w:rsidRDefault="0058303B" w:rsidP="0058303B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10314" w:type="dxa"/>
        <w:jc w:val="center"/>
        <w:tblLook w:val="04A0"/>
      </w:tblPr>
      <w:tblGrid>
        <w:gridCol w:w="613"/>
        <w:gridCol w:w="2065"/>
        <w:gridCol w:w="1537"/>
        <w:gridCol w:w="3786"/>
        <w:gridCol w:w="2313"/>
      </w:tblGrid>
      <w:tr w:rsidR="0058303B" w:rsidRPr="00D44E85" w:rsidTr="00B56118">
        <w:trPr>
          <w:jc w:val="center"/>
        </w:trPr>
        <w:tc>
          <w:tcPr>
            <w:tcW w:w="6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2065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537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786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3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58303B" w:rsidRPr="00D44E85" w:rsidTr="00B56118">
        <w:trPr>
          <w:trHeight w:val="2143"/>
          <w:jc w:val="center"/>
        </w:trPr>
        <w:tc>
          <w:tcPr>
            <w:tcW w:w="6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065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 </w:t>
            </w:r>
            <w:proofErr w:type="spell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786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209675" cy="1047750"/>
                  <wp:effectExtent l="133350" t="114300" r="142875" b="171450"/>
                  <wp:wrapSquare wrapText="bothSides"/>
                  <wp:docPr id="2" name="Рисунок 2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/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073719" cy="92999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8303B" w:rsidRPr="00D44E85" w:rsidTr="00B56118">
        <w:trPr>
          <w:trHeight w:val="2143"/>
          <w:jc w:val="center"/>
        </w:trPr>
        <w:tc>
          <w:tcPr>
            <w:tcW w:w="6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065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8 </w:t>
            </w:r>
            <w:proofErr w:type="spell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786" w:type="dxa"/>
            <w:hideMark/>
          </w:tcPr>
          <w:p w:rsidR="0058303B" w:rsidRPr="00D44E85" w:rsidRDefault="008B2A9A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8B2A9A">
              <w:rPr>
                <w:rFonts w:ascii="Courier New" w:hAnsi="Courier New" w:cs="Courier New"/>
              </w:rPr>
              <w:pict>
                <v:shape id="_x0000_s1026" type="#_x0000_t75" style="position:absolute;margin-left:55.75pt;margin-top:18.15pt;width:76pt;height:61.9pt;z-index:251660288;mso-position-horizontal-relative:margin;mso-position-vertical-relative:margin">
                  <v:imagedata r:id="rId8" o:title=""/>
                  <w10:wrap type="square" anchorx="margin" anchory="margin"/>
                </v:shape>
                <o:OLEObject Type="Embed" ProgID="PBrush" ShapeID="_x0000_s1026" DrawAspect="Content" ObjectID="_1574145959" r:id="rId9"/>
              </w:pict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8303B" w:rsidRPr="00D44E85" w:rsidTr="00B56118">
        <w:trPr>
          <w:trHeight w:val="1826"/>
          <w:jc w:val="center"/>
        </w:trPr>
        <w:tc>
          <w:tcPr>
            <w:tcW w:w="6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3</w:t>
            </w:r>
          </w:p>
        </w:tc>
        <w:tc>
          <w:tcPr>
            <w:tcW w:w="2065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6 </w:t>
            </w:r>
            <w:proofErr w:type="spell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786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D44E85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margin">
                    <wp:posOffset>962025</wp:posOffset>
                  </wp:positionH>
                  <wp:positionV relativeFrom="margin">
                    <wp:posOffset>171450</wp:posOffset>
                  </wp:positionV>
                  <wp:extent cx="571500" cy="753110"/>
                  <wp:effectExtent l="0" t="0" r="0" b="8890"/>
                  <wp:wrapSquare wrapText="bothSides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753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58303B" w:rsidRPr="00D44E85" w:rsidTr="00B56118">
        <w:trPr>
          <w:trHeight w:val="1550"/>
          <w:jc w:val="center"/>
        </w:trPr>
        <w:tc>
          <w:tcPr>
            <w:tcW w:w="6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065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110 м.</w:t>
            </w:r>
          </w:p>
        </w:tc>
        <w:tc>
          <w:tcPr>
            <w:tcW w:w="3786" w:type="dxa"/>
            <w:hideMark/>
          </w:tcPr>
          <w:p w:rsidR="0058303B" w:rsidRPr="00D44E85" w:rsidRDefault="008B2A9A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</w:rPr>
              <w:pict>
                <v:shape id="_x0000_s1028" type="#_x0000_t75" style="position:absolute;margin-left:0;margin-top:0;width:124pt;height:61.15pt;z-index:251665408;mso-position-horizontal:center;mso-position-horizontal-relative:margin;mso-position-vertical:bottom;mso-position-vertical-relative:margin">
                  <v:imagedata r:id="rId11" o:title=""/>
                  <w10:wrap type="square" anchorx="margin" anchory="margin"/>
                </v:shape>
                <o:OLEObject Type="Embed" ProgID="PBrush" ShapeID="_x0000_s1028" DrawAspect="Content" ObjectID="_1574145960" r:id="rId12"/>
              </w:pict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58303B" w:rsidRPr="00D44E85" w:rsidTr="00B56118">
        <w:trPr>
          <w:trHeight w:val="2244"/>
          <w:jc w:val="center"/>
        </w:trPr>
        <w:tc>
          <w:tcPr>
            <w:tcW w:w="6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2065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D44E85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D44E85">
              <w:rPr>
                <w:rFonts w:ascii="Courier New" w:hAnsi="Courier New" w:cs="Courier New"/>
                <w:lang w:val="en-US"/>
              </w:rPr>
              <w:t>LG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 </w:t>
            </w:r>
            <w:proofErr w:type="spell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786" w:type="dxa"/>
          </w:tcPr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D44E85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1299210</wp:posOffset>
                  </wp:positionH>
                  <wp:positionV relativeFrom="paragraph">
                    <wp:posOffset>464185</wp:posOffset>
                  </wp:positionV>
                  <wp:extent cx="624840" cy="619125"/>
                  <wp:effectExtent l="0" t="0" r="3810" b="9525"/>
                  <wp:wrapNone/>
                  <wp:docPr id="4" name="Рисунок 4" descr="p_4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p_4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" cy="619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44E85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405130</wp:posOffset>
                  </wp:positionV>
                  <wp:extent cx="523875" cy="782320"/>
                  <wp:effectExtent l="0" t="0" r="9525" b="0"/>
                  <wp:wrapNone/>
                  <wp:docPr id="5" name="Рисунок 5" descr="p_1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p_1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782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D44E85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D44E85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D44E85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D44E85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D44E85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D44E85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D44E85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716280</wp:posOffset>
                  </wp:positionH>
                  <wp:positionV relativeFrom="paragraph">
                    <wp:posOffset>197485</wp:posOffset>
                  </wp:positionV>
                  <wp:extent cx="477520" cy="822960"/>
                  <wp:effectExtent l="0" t="0" r="0" b="0"/>
                  <wp:wrapNone/>
                  <wp:docPr id="6" name="Рисунок 6" descr="p_3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p_3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520" cy="822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eastAsia="en-US" w:bidi="ru-RU"/>
              </w:rPr>
            </w:pP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</w:rPr>
              <w:t>Цена 3840 р.</w:t>
            </w:r>
            <w:r w:rsidR="008B2A9A" w:rsidRPr="008B2A9A">
              <w:rPr>
                <w:rFonts w:ascii="Courier New" w:hAnsi="Courier New" w:cs="Courier New"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16" o:title=""/>
                  <w10:wrap type="square" anchorx="margin" anchory="margin"/>
                </v:shape>
                <o:OLEObject Type="Embed" ProgID="PBrush" ShapeID="_x0000_s1027" DrawAspect="Content" ObjectID="_1574145961" r:id="rId17"/>
              </w:pict>
            </w:r>
          </w:p>
        </w:tc>
      </w:tr>
      <w:tr w:rsidR="0058303B" w:rsidRPr="00D44E85" w:rsidTr="00B56118">
        <w:trPr>
          <w:trHeight w:val="1543"/>
          <w:jc w:val="center"/>
        </w:trPr>
        <w:tc>
          <w:tcPr>
            <w:tcW w:w="6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2065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D44E85">
              <w:rPr>
                <w:rFonts w:ascii="Courier New" w:hAnsi="Courier New" w:cs="Courier New"/>
              </w:rPr>
              <w:t>Ограждение спортивной площадки (h-1,5.</w:t>
            </w: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291 м</w:t>
            </w:r>
          </w:p>
        </w:tc>
        <w:tc>
          <w:tcPr>
            <w:tcW w:w="3786" w:type="dxa"/>
            <w:hideMark/>
          </w:tcPr>
          <w:p w:rsidR="0058303B" w:rsidRPr="00D44E85" w:rsidRDefault="0058303B" w:rsidP="00B56118">
            <w:pPr>
              <w:spacing w:after="200" w:line="276" w:lineRule="auto"/>
              <w:rPr>
                <w:rFonts w:ascii="Courier New" w:hAnsi="Courier New" w:cs="Courier New"/>
                <w:noProof/>
                <w:lang w:eastAsia="en-US"/>
              </w:rPr>
            </w:pPr>
            <w:r w:rsidRPr="00D44E85">
              <w:rPr>
                <w:rFonts w:ascii="Courier New" w:hAnsi="Courier New" w:cs="Courier New"/>
                <w:noProof/>
              </w:rPr>
              <w:drawing>
                <wp:inline distT="0" distB="0" distL="0" distR="0">
                  <wp:extent cx="2157724" cy="793630"/>
                  <wp:effectExtent l="0" t="0" r="0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931" cy="793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Металл 1650</w:t>
            </w:r>
          </w:p>
        </w:tc>
      </w:tr>
      <w:tr w:rsidR="0058303B" w:rsidRPr="00D44E85" w:rsidTr="00B56118">
        <w:trPr>
          <w:trHeight w:val="2244"/>
          <w:jc w:val="center"/>
        </w:trPr>
        <w:tc>
          <w:tcPr>
            <w:tcW w:w="6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2065" w:type="dxa"/>
            <w:hideMark/>
          </w:tcPr>
          <w:p w:rsidR="0058303B" w:rsidRPr="00D44E85" w:rsidRDefault="0058303B" w:rsidP="00B56118">
            <w:pPr>
              <w:pStyle w:val="Default"/>
              <w:rPr>
                <w:rFonts w:ascii="Courier New" w:hAnsi="Courier New" w:cs="Courier New"/>
                <w:sz w:val="22"/>
                <w:szCs w:val="22"/>
              </w:rPr>
            </w:pPr>
            <w:r w:rsidRPr="00D44E85">
              <w:rPr>
                <w:rFonts w:ascii="Courier New" w:hAnsi="Courier New" w:cs="Courier New"/>
                <w:sz w:val="22"/>
                <w:szCs w:val="22"/>
              </w:rPr>
              <w:t>урны</w:t>
            </w:r>
          </w:p>
        </w:tc>
        <w:tc>
          <w:tcPr>
            <w:tcW w:w="1537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3786" w:type="dxa"/>
            <w:hideMark/>
          </w:tcPr>
          <w:p w:rsidR="0058303B" w:rsidRPr="00D44E85" w:rsidRDefault="0058303B" w:rsidP="00B56118">
            <w:pPr>
              <w:spacing w:after="200" w:line="276" w:lineRule="auto"/>
              <w:jc w:val="center"/>
              <w:rPr>
                <w:rFonts w:ascii="Courier New" w:hAnsi="Courier New" w:cs="Courier New"/>
                <w:noProof/>
                <w:lang w:eastAsia="en-US"/>
              </w:rPr>
            </w:pPr>
            <w:r w:rsidRPr="00D44E85">
              <w:rPr>
                <w:rFonts w:ascii="Courier New" w:hAnsi="Courier New" w:cs="Courier New"/>
                <w:noProof/>
              </w:rPr>
              <w:drawing>
                <wp:inline distT="0" distB="0" distL="0" distR="0">
                  <wp:extent cx="836930" cy="1198880"/>
                  <wp:effectExtent l="0" t="0" r="1270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930" cy="1198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  <w:hideMark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Металл 3112 р</w:t>
            </w:r>
          </w:p>
        </w:tc>
      </w:tr>
      <w:tr w:rsidR="0058303B" w:rsidRPr="00D44E85" w:rsidTr="00B56118">
        <w:trPr>
          <w:trHeight w:val="2244"/>
          <w:jc w:val="center"/>
        </w:trPr>
        <w:tc>
          <w:tcPr>
            <w:tcW w:w="6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2065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D44E85">
              <w:rPr>
                <w:rFonts w:ascii="Courier New" w:hAnsi="Courier New" w:cs="Courier New"/>
              </w:rPr>
              <w:t>скамейки</w:t>
            </w:r>
          </w:p>
        </w:tc>
        <w:tc>
          <w:tcPr>
            <w:tcW w:w="1537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 </w:t>
            </w:r>
            <w:proofErr w:type="spellStart"/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786" w:type="dxa"/>
          </w:tcPr>
          <w:p w:rsidR="0058303B" w:rsidRPr="00D44E85" w:rsidRDefault="0058303B" w:rsidP="00B56118">
            <w:pPr>
              <w:spacing w:after="200" w:line="276" w:lineRule="auto"/>
              <w:jc w:val="center"/>
              <w:rPr>
                <w:rFonts w:ascii="Courier New" w:hAnsi="Courier New" w:cs="Courier New"/>
                <w:noProof/>
              </w:rPr>
            </w:pPr>
            <w:r w:rsidRPr="00D44E85">
              <w:rPr>
                <w:rFonts w:ascii="Courier New" w:hAnsi="Courier New" w:cs="Courier New"/>
                <w:noProof/>
              </w:rPr>
              <w:drawing>
                <wp:inline distT="0" distB="0" distL="0" distR="0">
                  <wp:extent cx="1584315" cy="1112313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504" cy="1112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58303B" w:rsidRPr="00D44E85" w:rsidRDefault="0058303B" w:rsidP="00B56118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D44E85">
              <w:rPr>
                <w:rFonts w:ascii="Courier New" w:hAnsi="Courier New" w:cs="Courier New"/>
                <w:color w:val="000000"/>
                <w:lang w:eastAsia="ru-RU" w:bidi="ru-RU"/>
              </w:rPr>
              <w:t>Дерево, металл 5665р</w:t>
            </w:r>
          </w:p>
        </w:tc>
      </w:tr>
    </w:tbl>
    <w:p w:rsidR="0058303B" w:rsidRPr="00BD6EA9" w:rsidRDefault="0058303B" w:rsidP="0058303B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58303B" w:rsidRPr="00D44E85" w:rsidRDefault="0058303B" w:rsidP="0058303B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D44E85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с прокладкой линии СИП 4 2х16, установкой и подключением уличных энергосберегающих светильников на светодиодах </w:t>
      </w:r>
      <w:r w:rsidRPr="00D44E85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D44E85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действующее фотореле и электросчетчик корта, </w:t>
      </w:r>
    </w:p>
    <w:p w:rsidR="0058303B" w:rsidRPr="00D44E85" w:rsidRDefault="0058303B" w:rsidP="0058303B">
      <w:pPr>
        <w:rPr>
          <w:rFonts w:ascii="Arial" w:hAnsi="Arial" w:cs="Arial"/>
          <w:color w:val="000000"/>
          <w:lang w:bidi="ru-RU"/>
        </w:rPr>
      </w:pPr>
    </w:p>
    <w:p w:rsidR="0058303B" w:rsidRPr="00D44E85" w:rsidRDefault="0058303B" w:rsidP="0058303B">
      <w:pPr>
        <w:rPr>
          <w:rFonts w:ascii="Arial" w:hAnsi="Arial" w:cs="Arial"/>
          <w:color w:val="000000"/>
          <w:lang w:bidi="ru-RU"/>
        </w:rPr>
      </w:pPr>
    </w:p>
    <w:p w:rsidR="0058303B" w:rsidRPr="00D44E85" w:rsidRDefault="0058303B" w:rsidP="0058303B">
      <w:pPr>
        <w:rPr>
          <w:rFonts w:ascii="Arial" w:hAnsi="Arial" w:cs="Arial"/>
          <w:color w:val="000000"/>
          <w:lang w:bidi="ru-RU"/>
        </w:rPr>
      </w:pPr>
      <w:r w:rsidRPr="00D44E85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58303B" w:rsidRPr="00D44E85" w:rsidRDefault="0058303B" w:rsidP="0058303B">
      <w:pPr>
        <w:rPr>
          <w:rFonts w:ascii="Arial" w:hAnsi="Arial" w:cs="Arial"/>
        </w:rPr>
      </w:pPr>
      <w:r w:rsidRPr="00D44E85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D44E85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characterSpacingControl w:val="doNotCompress"/>
  <w:compat/>
  <w:rsids>
    <w:rsidRoot w:val="00A25E08"/>
    <w:rsid w:val="000105CD"/>
    <w:rsid w:val="000300AC"/>
    <w:rsid w:val="00066D47"/>
    <w:rsid w:val="00071CE9"/>
    <w:rsid w:val="000735D4"/>
    <w:rsid w:val="00081C2D"/>
    <w:rsid w:val="00085639"/>
    <w:rsid w:val="00087E87"/>
    <w:rsid w:val="000A1A7C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4BD5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75A6A"/>
    <w:rsid w:val="0058303B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2A9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1DA8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25E08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4C6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762FD"/>
    <w:rsid w:val="00D82939"/>
    <w:rsid w:val="00D84881"/>
    <w:rsid w:val="00D94DDF"/>
    <w:rsid w:val="00D956AB"/>
    <w:rsid w:val="00D97EFE"/>
    <w:rsid w:val="00DA6D55"/>
    <w:rsid w:val="00DA7C16"/>
    <w:rsid w:val="00DB5424"/>
    <w:rsid w:val="00DC4284"/>
    <w:rsid w:val="00E01F53"/>
    <w:rsid w:val="00E0218D"/>
    <w:rsid w:val="00E06554"/>
    <w:rsid w:val="00E122DC"/>
    <w:rsid w:val="00E153F7"/>
    <w:rsid w:val="00E1756B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0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58303B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58303B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58303B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58303B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5830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8303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8303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8303B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0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58303B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58303B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58303B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58303B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5830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8303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8303B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8303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jpeg"/><Relationship Id="rId18" Type="http://schemas.openxmlformats.org/officeDocument/2006/relationships/image" Target="media/image11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4.bin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oleObject" Target="embeddings/oleObject1.bin"/><Relationship Id="rId15" Type="http://schemas.openxmlformats.org/officeDocument/2006/relationships/image" Target="media/image9.jpeg"/><Relationship Id="rId23" Type="http://schemas.microsoft.com/office/2007/relationships/stylesWithEffects" Target="stylesWithEffects.xml"/><Relationship Id="rId10" Type="http://schemas.openxmlformats.org/officeDocument/2006/relationships/image" Target="media/image5.png"/><Relationship Id="rId19" Type="http://schemas.openxmlformats.org/officeDocument/2006/relationships/image" Target="media/image12.emf"/><Relationship Id="rId4" Type="http://schemas.openxmlformats.org/officeDocument/2006/relationships/image" Target="media/image1.png"/><Relationship Id="rId9" Type="http://schemas.openxmlformats.org/officeDocument/2006/relationships/oleObject" Target="embeddings/oleObject2.bin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215</Words>
  <Characters>1229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3</cp:revision>
  <dcterms:created xsi:type="dcterms:W3CDTF">2017-12-07T06:59:00Z</dcterms:created>
  <dcterms:modified xsi:type="dcterms:W3CDTF">2017-12-07T06:59:00Z</dcterms:modified>
</cp:coreProperties>
</file>